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3" w:type="dxa"/>
        <w:tblLayout w:type="fixed"/>
        <w:tblLook w:val="01E0" w:firstRow="1" w:lastRow="1" w:firstColumn="1" w:lastColumn="1" w:noHBand="0" w:noVBand="0"/>
      </w:tblPr>
      <w:tblGrid>
        <w:gridCol w:w="10173"/>
      </w:tblGrid>
      <w:tr w:rsidR="00C643F4" w:rsidRPr="007D5642" w14:paraId="4BC0B678" w14:textId="77777777" w:rsidTr="002F77BC">
        <w:tc>
          <w:tcPr>
            <w:tcW w:w="10173" w:type="dxa"/>
            <w:tcFitText/>
            <w:vAlign w:val="center"/>
          </w:tcPr>
          <w:p w14:paraId="725EDD37" w14:textId="77777777" w:rsidR="00C643F4" w:rsidRPr="00BB0C2D" w:rsidRDefault="00C643F4" w:rsidP="002F77BC">
            <w:pPr>
              <w:jc w:val="center"/>
              <w:rPr>
                <w:sz w:val="22"/>
                <w:szCs w:val="22"/>
              </w:rPr>
            </w:pPr>
            <w:r w:rsidRPr="00BB0C2D">
              <w:rPr>
                <w:spacing w:val="21"/>
                <w:sz w:val="22"/>
                <w:szCs w:val="22"/>
              </w:rPr>
              <w:t>МИНИСТЕРСТВО НАУКИ И ВЫСШЕГО ОБРАЗОВАНИЯ РОССИЙСКОЙ ФЕДЕРАЦИ</w:t>
            </w:r>
            <w:r w:rsidRPr="00BB0C2D">
              <w:rPr>
                <w:spacing w:val="24"/>
                <w:sz w:val="22"/>
                <w:szCs w:val="22"/>
              </w:rPr>
              <w:t>И</w:t>
            </w:r>
          </w:p>
          <w:p w14:paraId="3C5970C8" w14:textId="77777777" w:rsidR="00C643F4" w:rsidRPr="00BB0C2D" w:rsidRDefault="00C643F4" w:rsidP="002F77BC">
            <w:pPr>
              <w:jc w:val="center"/>
              <w:rPr>
                <w:caps/>
                <w:sz w:val="16"/>
                <w:szCs w:val="16"/>
              </w:rPr>
            </w:pPr>
            <w:r w:rsidRPr="00BB0C2D">
              <w:rPr>
                <w:caps/>
                <w:spacing w:val="20"/>
                <w:sz w:val="15"/>
                <w:szCs w:val="15"/>
              </w:rPr>
              <w:t>федеральное государственное АВТОНОМНОЕ образовательное учреждение высшего образовани</w:t>
            </w:r>
            <w:r w:rsidRPr="00BB0C2D">
              <w:rPr>
                <w:caps/>
                <w:spacing w:val="41"/>
                <w:sz w:val="15"/>
                <w:szCs w:val="15"/>
              </w:rPr>
              <w:t>я</w:t>
            </w:r>
          </w:p>
          <w:p w14:paraId="4E486E6A" w14:textId="77777777" w:rsidR="00C643F4" w:rsidRPr="007D5642" w:rsidRDefault="00C643F4" w:rsidP="002F77BC">
            <w:pPr>
              <w:jc w:val="center"/>
              <w:rPr>
                <w:spacing w:val="20"/>
              </w:rPr>
            </w:pPr>
            <w:r w:rsidRPr="00BB0C2D">
              <w:rPr>
                <w:spacing w:val="52"/>
              </w:rPr>
              <w:t>«Национальный исследовательский ядерный университет «МИФИ</w:t>
            </w:r>
            <w:r w:rsidRPr="00BB0C2D">
              <w:rPr>
                <w:spacing w:val="-11"/>
              </w:rPr>
              <w:t>»</w:t>
            </w:r>
          </w:p>
        </w:tc>
      </w:tr>
      <w:tr w:rsidR="00C643F4" w:rsidRPr="007D5642" w14:paraId="3C95FDA7" w14:textId="77777777" w:rsidTr="002F77BC">
        <w:tc>
          <w:tcPr>
            <w:tcW w:w="10173" w:type="dxa"/>
          </w:tcPr>
          <w:p w14:paraId="3B24EAE4" w14:textId="77777777" w:rsidR="00C643F4" w:rsidRPr="007D5642" w:rsidRDefault="00C643F4" w:rsidP="002F77BC">
            <w:pPr>
              <w:jc w:val="center"/>
              <w:rPr>
                <w:rFonts w:ascii="Book Antiqua" w:hAnsi="Book Antiqua"/>
                <w:b/>
                <w:sz w:val="28"/>
                <w:szCs w:val="28"/>
              </w:rPr>
            </w:pPr>
            <w:proofErr w:type="spellStart"/>
            <w:r w:rsidRPr="007D5642">
              <w:rPr>
                <w:rFonts w:ascii="Book Antiqua" w:hAnsi="Book Antiqua"/>
                <w:b/>
                <w:sz w:val="28"/>
                <w:szCs w:val="28"/>
              </w:rPr>
              <w:t>Обнинский</w:t>
            </w:r>
            <w:proofErr w:type="spellEnd"/>
            <w:r w:rsidRPr="007D5642">
              <w:rPr>
                <w:rFonts w:ascii="Book Antiqua" w:hAnsi="Book Antiqua"/>
                <w:b/>
                <w:sz w:val="28"/>
                <w:szCs w:val="28"/>
              </w:rPr>
              <w:t xml:space="preserve"> институт атомной энергетики</w:t>
            </w:r>
            <w:r w:rsidRPr="007D5642">
              <w:rPr>
                <w:rFonts w:ascii="Book Antiqua" w:hAnsi="Book Antiqua"/>
                <w:b/>
                <w:sz w:val="22"/>
                <w:szCs w:val="22"/>
              </w:rPr>
              <w:t xml:space="preserve"> </w:t>
            </w:r>
            <w:r w:rsidRPr="007D5642">
              <w:rPr>
                <w:rFonts w:ascii="Book Antiqua" w:hAnsi="Book Antiqua"/>
                <w:b/>
                <w:sz w:val="28"/>
                <w:szCs w:val="28"/>
              </w:rPr>
              <w:t xml:space="preserve">– </w:t>
            </w:r>
          </w:p>
          <w:p w14:paraId="125409BE" w14:textId="77777777" w:rsidR="00C643F4" w:rsidRPr="007D5642" w:rsidRDefault="00C643F4" w:rsidP="002F77BC">
            <w:pPr>
              <w:jc w:val="center"/>
              <w:rPr>
                <w:rFonts w:ascii="Book Antiqua" w:hAnsi="Book Antiqua"/>
                <w:sz w:val="18"/>
                <w:szCs w:val="18"/>
              </w:rPr>
            </w:pPr>
            <w:r w:rsidRPr="007D5642">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3D067A7E" w14:textId="77777777" w:rsidR="00C643F4" w:rsidRPr="007D5642" w:rsidRDefault="00C643F4" w:rsidP="002F77BC">
            <w:pPr>
              <w:spacing w:line="240" w:lineRule="atLeast"/>
              <w:jc w:val="center"/>
              <w:rPr>
                <w:sz w:val="26"/>
                <w:szCs w:val="26"/>
              </w:rPr>
            </w:pPr>
            <w:r w:rsidRPr="007D5642">
              <w:rPr>
                <w:rFonts w:ascii="Book Antiqua" w:hAnsi="Book Antiqua"/>
                <w:b/>
                <w:sz w:val="26"/>
                <w:szCs w:val="26"/>
              </w:rPr>
              <w:t>(ИАТЭ НИЯУ МИФИ)</w:t>
            </w:r>
          </w:p>
        </w:tc>
      </w:tr>
    </w:tbl>
    <w:p w14:paraId="6130CD40" w14:textId="77777777" w:rsidR="00C643F4" w:rsidRDefault="00C643F4" w:rsidP="00C643F4">
      <w:pPr>
        <w:ind w:right="-5"/>
        <w:jc w:val="center"/>
        <w:rPr>
          <w:b/>
          <w:sz w:val="28"/>
          <w:szCs w:val="20"/>
        </w:rPr>
      </w:pPr>
    </w:p>
    <w:p w14:paraId="283F0B6F" w14:textId="77777777" w:rsidR="00C643F4" w:rsidRPr="00927D86" w:rsidRDefault="00C643F4" w:rsidP="00C643F4">
      <w:pPr>
        <w:jc w:val="right"/>
        <w:rPr>
          <w:sz w:val="28"/>
          <w:szCs w:val="28"/>
        </w:rPr>
      </w:pPr>
      <w:r w:rsidRPr="00927D86">
        <w:rPr>
          <w:sz w:val="28"/>
          <w:szCs w:val="28"/>
        </w:rPr>
        <w:t>Одобрено на заседании</w:t>
      </w:r>
    </w:p>
    <w:p w14:paraId="15A66C7B" w14:textId="77777777" w:rsidR="00C643F4" w:rsidRPr="00927D86" w:rsidRDefault="00C643F4" w:rsidP="00C643F4">
      <w:pPr>
        <w:jc w:val="right"/>
        <w:rPr>
          <w:sz w:val="28"/>
          <w:szCs w:val="28"/>
        </w:rPr>
      </w:pPr>
      <w:r w:rsidRPr="00927D86">
        <w:rPr>
          <w:sz w:val="28"/>
          <w:szCs w:val="28"/>
        </w:rPr>
        <w:t>Ученого совета ИАТЭ НИЯУ МИФИ</w:t>
      </w:r>
    </w:p>
    <w:p w14:paraId="2C9C6547" w14:textId="77777777" w:rsidR="00C643F4" w:rsidRPr="00927D86" w:rsidRDefault="00C643F4" w:rsidP="00C643F4">
      <w:pPr>
        <w:jc w:val="right"/>
        <w:rPr>
          <w:sz w:val="28"/>
          <w:szCs w:val="28"/>
        </w:rPr>
      </w:pPr>
      <w:r w:rsidRPr="00927D86">
        <w:rPr>
          <w:sz w:val="28"/>
          <w:szCs w:val="28"/>
        </w:rPr>
        <w:t>Протокол от 24.04.2023 № 23.4</w:t>
      </w:r>
    </w:p>
    <w:p w14:paraId="06E63049" w14:textId="77777777" w:rsidR="00C643F4" w:rsidRDefault="00C643F4" w:rsidP="00C643F4">
      <w:pPr>
        <w:rPr>
          <w:rFonts w:ascii="Book Antiqua" w:hAnsi="Book Antiqua"/>
          <w:b/>
          <w:sz w:val="28"/>
          <w:szCs w:val="28"/>
        </w:rPr>
      </w:pPr>
    </w:p>
    <w:p w14:paraId="291B71D5" w14:textId="77777777" w:rsidR="00411248" w:rsidRDefault="00411248" w:rsidP="00411248">
      <w:pPr>
        <w:widowControl/>
        <w:jc w:val="both"/>
        <w:rPr>
          <w:rStyle w:val="FontStyle140"/>
        </w:rPr>
      </w:pPr>
    </w:p>
    <w:p w14:paraId="4E94281B" w14:textId="77777777" w:rsidR="00411248" w:rsidRDefault="00411248" w:rsidP="00411248">
      <w:pPr>
        <w:rPr>
          <w:rFonts w:ascii="Book Antiqua" w:hAnsi="Book Antiqua"/>
          <w:b/>
          <w:sz w:val="28"/>
          <w:szCs w:val="28"/>
        </w:rPr>
      </w:pPr>
    </w:p>
    <w:p w14:paraId="1815A94C" w14:textId="77777777" w:rsidR="00411248" w:rsidRDefault="00411248" w:rsidP="00411248">
      <w:pPr>
        <w:jc w:val="right"/>
      </w:pPr>
    </w:p>
    <w:p w14:paraId="120C81A2" w14:textId="77777777" w:rsidR="00411248" w:rsidRPr="00142BCF" w:rsidRDefault="00411248" w:rsidP="00411248">
      <w:pPr>
        <w:jc w:val="center"/>
        <w:rPr>
          <w:b/>
          <w:sz w:val="36"/>
          <w:szCs w:val="36"/>
        </w:rPr>
      </w:pPr>
      <w:r w:rsidRPr="00142BCF">
        <w:rPr>
          <w:b/>
          <w:sz w:val="36"/>
          <w:szCs w:val="36"/>
        </w:rPr>
        <w:t>Методические</w:t>
      </w:r>
      <w:r>
        <w:rPr>
          <w:b/>
          <w:sz w:val="36"/>
          <w:szCs w:val="36"/>
        </w:rPr>
        <w:t xml:space="preserve"> рекомендации для обучающихся</w:t>
      </w:r>
    </w:p>
    <w:p w14:paraId="04D5E019" w14:textId="77777777" w:rsidR="003E740A" w:rsidRDefault="00EE62AB" w:rsidP="00EE62AB">
      <w:pPr>
        <w:jc w:val="center"/>
        <w:rPr>
          <w:b/>
          <w:sz w:val="32"/>
          <w:szCs w:val="32"/>
        </w:rPr>
      </w:pPr>
      <w:r>
        <w:rPr>
          <w:b/>
          <w:sz w:val="32"/>
          <w:szCs w:val="32"/>
        </w:rPr>
        <w:t xml:space="preserve"> К ДИСЦИПЛИНЕ</w:t>
      </w:r>
      <w:r w:rsidR="003E740A">
        <w:rPr>
          <w:b/>
          <w:sz w:val="32"/>
          <w:szCs w:val="32"/>
        </w:rPr>
        <w:t xml:space="preserve"> </w:t>
      </w:r>
    </w:p>
    <w:p w14:paraId="1C02D40F" w14:textId="77777777" w:rsidR="00EE62AB" w:rsidRPr="00EE62AB" w:rsidRDefault="00AD4C51" w:rsidP="00EE62AB">
      <w:pPr>
        <w:jc w:val="center"/>
        <w:rPr>
          <w:b/>
          <w:sz w:val="32"/>
          <w:szCs w:val="32"/>
        </w:rPr>
      </w:pPr>
      <w:r>
        <w:rPr>
          <w:b/>
          <w:sz w:val="32"/>
          <w:szCs w:val="32"/>
        </w:rPr>
        <w:t>«Химическая технология</w:t>
      </w:r>
      <w:r w:rsidR="00EE62AB" w:rsidRPr="00EE62AB">
        <w:rPr>
          <w:b/>
          <w:sz w:val="32"/>
          <w:szCs w:val="32"/>
        </w:rPr>
        <w:t>»</w:t>
      </w:r>
    </w:p>
    <w:p w14:paraId="338E0709" w14:textId="77777777" w:rsidR="00EE62AB" w:rsidRPr="00EE62AB" w:rsidRDefault="00EE62AB" w:rsidP="00EE62AB">
      <w:pPr>
        <w:jc w:val="center"/>
        <w:rPr>
          <w:b/>
          <w:sz w:val="32"/>
          <w:szCs w:val="32"/>
        </w:rPr>
      </w:pPr>
    </w:p>
    <w:p w14:paraId="6AB0B7F6" w14:textId="77777777" w:rsidR="00EE62AB" w:rsidRPr="00EE62AB" w:rsidRDefault="00EE62AB" w:rsidP="00EE62AB">
      <w:pPr>
        <w:jc w:val="center"/>
        <w:rPr>
          <w:b/>
          <w:sz w:val="32"/>
          <w:szCs w:val="32"/>
        </w:rPr>
      </w:pPr>
    </w:p>
    <w:p w14:paraId="188E5473" w14:textId="77777777" w:rsidR="00EE62AB" w:rsidRPr="00EE62AB" w:rsidRDefault="00EE62AB" w:rsidP="00EE62AB">
      <w:pPr>
        <w:jc w:val="center"/>
        <w:rPr>
          <w:sz w:val="28"/>
          <w:szCs w:val="28"/>
        </w:rPr>
      </w:pPr>
      <w:r w:rsidRPr="00EE62AB">
        <w:rPr>
          <w:sz w:val="28"/>
          <w:szCs w:val="28"/>
        </w:rPr>
        <w:t>для студентов направления подготовки</w:t>
      </w:r>
    </w:p>
    <w:p w14:paraId="274A91D3" w14:textId="77777777" w:rsidR="00EE62AB" w:rsidRPr="00EE62AB" w:rsidRDefault="00EE62AB" w:rsidP="00EE62AB">
      <w:pPr>
        <w:jc w:val="center"/>
        <w:rPr>
          <w:sz w:val="28"/>
          <w:szCs w:val="28"/>
        </w:rPr>
      </w:pPr>
    </w:p>
    <w:p w14:paraId="72C92184" w14:textId="416F13A3" w:rsidR="00EE62AB" w:rsidRPr="00EE62AB" w:rsidRDefault="000056A2" w:rsidP="00EE62AB">
      <w:pPr>
        <w:jc w:val="center"/>
        <w:rPr>
          <w:sz w:val="32"/>
          <w:szCs w:val="32"/>
        </w:rPr>
      </w:pPr>
      <w:r>
        <w:rPr>
          <w:sz w:val="32"/>
          <w:szCs w:val="32"/>
        </w:rPr>
        <w:t>04.03.01 «</w:t>
      </w:r>
      <w:r w:rsidR="00AD4C51">
        <w:rPr>
          <w:sz w:val="32"/>
          <w:szCs w:val="32"/>
        </w:rPr>
        <w:t>Химия</w:t>
      </w:r>
      <w:r w:rsidR="00EE62AB" w:rsidRPr="00EE62AB">
        <w:rPr>
          <w:sz w:val="32"/>
          <w:szCs w:val="32"/>
        </w:rPr>
        <w:t>»</w:t>
      </w:r>
    </w:p>
    <w:tbl>
      <w:tblPr>
        <w:tblW w:w="0" w:type="auto"/>
        <w:tblLook w:val="04A0" w:firstRow="1" w:lastRow="0" w:firstColumn="1" w:lastColumn="0" w:noHBand="0" w:noVBand="1"/>
      </w:tblPr>
      <w:tblGrid>
        <w:gridCol w:w="9571"/>
      </w:tblGrid>
      <w:tr w:rsidR="00EE62AB" w:rsidRPr="00EE62AB" w14:paraId="10DF16AD" w14:textId="77777777" w:rsidTr="002E2B91">
        <w:tc>
          <w:tcPr>
            <w:tcW w:w="10136" w:type="dxa"/>
          </w:tcPr>
          <w:p w14:paraId="2917CB4D" w14:textId="77777777" w:rsidR="00EE62AB" w:rsidRPr="00EE62AB" w:rsidRDefault="00EE62AB" w:rsidP="00EE62AB">
            <w:pPr>
              <w:rPr>
                <w:sz w:val="28"/>
                <w:szCs w:val="28"/>
              </w:rPr>
            </w:pPr>
          </w:p>
        </w:tc>
      </w:tr>
      <w:tr w:rsidR="00EE62AB" w:rsidRPr="00EE62AB" w14:paraId="58E0A8D0" w14:textId="77777777" w:rsidTr="002E2B91">
        <w:tc>
          <w:tcPr>
            <w:tcW w:w="10136" w:type="dxa"/>
          </w:tcPr>
          <w:p w14:paraId="5975AC2F" w14:textId="77777777" w:rsidR="00EE62AB" w:rsidRPr="00EE62AB" w:rsidRDefault="00AD4C51" w:rsidP="00EE62AB">
            <w:pPr>
              <w:jc w:val="center"/>
              <w:rPr>
                <w:sz w:val="28"/>
                <w:szCs w:val="28"/>
              </w:rPr>
            </w:pPr>
            <w:r>
              <w:rPr>
                <w:sz w:val="28"/>
                <w:szCs w:val="28"/>
              </w:rPr>
              <w:t>(бакалавриат</w:t>
            </w:r>
            <w:r w:rsidR="00EE62AB" w:rsidRPr="00EE62AB">
              <w:rPr>
                <w:sz w:val="28"/>
                <w:szCs w:val="28"/>
              </w:rPr>
              <w:t>)</w:t>
            </w:r>
          </w:p>
          <w:p w14:paraId="125B6FE7" w14:textId="77777777" w:rsidR="00EE62AB" w:rsidRPr="00EE62AB" w:rsidRDefault="00EE62AB" w:rsidP="00EE62AB">
            <w:pPr>
              <w:jc w:val="center"/>
            </w:pPr>
          </w:p>
        </w:tc>
      </w:tr>
      <w:tr w:rsidR="00EE62AB" w:rsidRPr="00EE62AB" w14:paraId="022998BA" w14:textId="77777777" w:rsidTr="002E2B91">
        <w:tc>
          <w:tcPr>
            <w:tcW w:w="10136" w:type="dxa"/>
          </w:tcPr>
          <w:p w14:paraId="3DB920BC" w14:textId="77777777" w:rsidR="00EE62AB" w:rsidRPr="00EE62AB" w:rsidRDefault="00EE62AB" w:rsidP="00EE62AB">
            <w:pPr>
              <w:rPr>
                <w:i/>
                <w:sz w:val="28"/>
                <w:szCs w:val="28"/>
              </w:rPr>
            </w:pPr>
          </w:p>
        </w:tc>
      </w:tr>
      <w:tr w:rsidR="00EE62AB" w:rsidRPr="00EE62AB" w14:paraId="2F45D4FE" w14:textId="77777777" w:rsidTr="002E2B91">
        <w:tc>
          <w:tcPr>
            <w:tcW w:w="10136" w:type="dxa"/>
          </w:tcPr>
          <w:p w14:paraId="10D4D58A" w14:textId="77777777" w:rsidR="00EE62AB" w:rsidRPr="00EE62AB" w:rsidRDefault="00EE62AB" w:rsidP="00EE62AB">
            <w:pPr>
              <w:jc w:val="center"/>
              <w:rPr>
                <w:sz w:val="28"/>
                <w:szCs w:val="28"/>
              </w:rPr>
            </w:pPr>
            <w:r w:rsidRPr="00EE62AB">
              <w:rPr>
                <w:sz w:val="28"/>
                <w:szCs w:val="28"/>
              </w:rPr>
              <w:t>Основная профессиональная образовательная программа:</w:t>
            </w:r>
          </w:p>
          <w:p w14:paraId="5010CAED" w14:textId="77777777" w:rsidR="00EE62AB" w:rsidRPr="00EE62AB" w:rsidRDefault="00AD4C51" w:rsidP="00EE62AB">
            <w:pPr>
              <w:jc w:val="center"/>
              <w:rPr>
                <w:color w:val="FF0000"/>
                <w:sz w:val="28"/>
                <w:szCs w:val="28"/>
              </w:rPr>
            </w:pPr>
            <w:r>
              <w:rPr>
                <w:sz w:val="28"/>
                <w:szCs w:val="28"/>
              </w:rPr>
              <w:t>«Аналитическая химия</w:t>
            </w:r>
            <w:r w:rsidR="00EE62AB" w:rsidRPr="00EE62AB">
              <w:rPr>
                <w:sz w:val="28"/>
                <w:szCs w:val="28"/>
              </w:rPr>
              <w:t>»</w:t>
            </w:r>
          </w:p>
        </w:tc>
      </w:tr>
      <w:tr w:rsidR="00EE62AB" w:rsidRPr="00EE62AB" w14:paraId="61A6AB96" w14:textId="77777777" w:rsidTr="002E2B91">
        <w:tc>
          <w:tcPr>
            <w:tcW w:w="10136" w:type="dxa"/>
          </w:tcPr>
          <w:p w14:paraId="2508E785" w14:textId="77777777" w:rsidR="00EE62AB" w:rsidRPr="00EE62AB" w:rsidRDefault="00EE62AB" w:rsidP="00EE62AB">
            <w:pPr>
              <w:jc w:val="center"/>
              <w:rPr>
                <w:sz w:val="28"/>
                <w:szCs w:val="28"/>
              </w:rPr>
            </w:pPr>
          </w:p>
        </w:tc>
      </w:tr>
      <w:tr w:rsidR="00EE62AB" w:rsidRPr="00EE62AB" w14:paraId="050BF854" w14:textId="77777777" w:rsidTr="002E2B91">
        <w:tc>
          <w:tcPr>
            <w:tcW w:w="10136" w:type="dxa"/>
          </w:tcPr>
          <w:p w14:paraId="52118444" w14:textId="77777777" w:rsidR="00EE62AB" w:rsidRPr="00EE62AB" w:rsidRDefault="00EE62AB" w:rsidP="00EE62AB">
            <w:pPr>
              <w:jc w:val="center"/>
            </w:pPr>
          </w:p>
        </w:tc>
      </w:tr>
      <w:tr w:rsidR="00EE62AB" w:rsidRPr="00EE62AB" w14:paraId="070CB217" w14:textId="77777777" w:rsidTr="002E2B91">
        <w:tc>
          <w:tcPr>
            <w:tcW w:w="10136" w:type="dxa"/>
          </w:tcPr>
          <w:p w14:paraId="374256E7" w14:textId="77777777" w:rsidR="00EE62AB" w:rsidRPr="00EE62AB" w:rsidRDefault="00EE62AB" w:rsidP="00EE62AB">
            <w:pPr>
              <w:jc w:val="center"/>
              <w:rPr>
                <w:i/>
              </w:rPr>
            </w:pPr>
          </w:p>
        </w:tc>
      </w:tr>
      <w:tr w:rsidR="00EE62AB" w:rsidRPr="00EE62AB" w14:paraId="0B43378E" w14:textId="77777777" w:rsidTr="002E2B91">
        <w:tc>
          <w:tcPr>
            <w:tcW w:w="10136" w:type="dxa"/>
          </w:tcPr>
          <w:p w14:paraId="0D18CB7D" w14:textId="77777777" w:rsidR="00EE62AB" w:rsidRPr="00EE62AB" w:rsidRDefault="00EE62AB" w:rsidP="00EE62AB">
            <w:pPr>
              <w:jc w:val="center"/>
              <w:rPr>
                <w:i/>
                <w:sz w:val="28"/>
                <w:szCs w:val="28"/>
              </w:rPr>
            </w:pPr>
          </w:p>
        </w:tc>
      </w:tr>
      <w:tr w:rsidR="00EE62AB" w:rsidRPr="00EE62AB" w14:paraId="034C8701" w14:textId="77777777" w:rsidTr="002E2B91">
        <w:tc>
          <w:tcPr>
            <w:tcW w:w="10136" w:type="dxa"/>
          </w:tcPr>
          <w:p w14:paraId="2CB6FE75" w14:textId="77777777" w:rsidR="00EE62AB" w:rsidRPr="00EE62AB" w:rsidRDefault="00EE62AB" w:rsidP="00EE62AB">
            <w:pPr>
              <w:jc w:val="center"/>
              <w:rPr>
                <w:sz w:val="28"/>
                <w:szCs w:val="28"/>
              </w:rPr>
            </w:pPr>
            <w:r w:rsidRPr="00EE62AB">
              <w:rPr>
                <w:sz w:val="28"/>
                <w:szCs w:val="28"/>
              </w:rPr>
              <w:t>Форма обучения: очная</w:t>
            </w:r>
          </w:p>
        </w:tc>
      </w:tr>
    </w:tbl>
    <w:p w14:paraId="29E3E331" w14:textId="77777777" w:rsidR="00EE62AB" w:rsidRPr="00EE62AB" w:rsidRDefault="00EE62AB" w:rsidP="00EE62AB">
      <w:pPr>
        <w:jc w:val="center"/>
        <w:rPr>
          <w:sz w:val="28"/>
          <w:szCs w:val="28"/>
        </w:rPr>
      </w:pPr>
    </w:p>
    <w:p w14:paraId="268FA0A0" w14:textId="77777777" w:rsidR="00EE62AB" w:rsidRPr="00EE62AB" w:rsidRDefault="00EE62AB" w:rsidP="00EE62AB">
      <w:pPr>
        <w:jc w:val="center"/>
        <w:rPr>
          <w:sz w:val="28"/>
          <w:szCs w:val="28"/>
        </w:rPr>
      </w:pPr>
    </w:p>
    <w:p w14:paraId="72163E03" w14:textId="6AE8FBA3" w:rsidR="00EE62AB" w:rsidRDefault="00EE62AB" w:rsidP="00C643F4">
      <w:pPr>
        <w:rPr>
          <w:sz w:val="28"/>
          <w:szCs w:val="28"/>
        </w:rPr>
      </w:pPr>
    </w:p>
    <w:p w14:paraId="070A9886" w14:textId="3C8A0D58" w:rsidR="00F466D4" w:rsidRDefault="00F466D4" w:rsidP="00EE62AB">
      <w:pPr>
        <w:jc w:val="center"/>
        <w:rPr>
          <w:sz w:val="28"/>
          <w:szCs w:val="28"/>
        </w:rPr>
      </w:pPr>
    </w:p>
    <w:p w14:paraId="172EB972" w14:textId="768D0109" w:rsidR="00F466D4" w:rsidRDefault="00F466D4" w:rsidP="00EE62AB">
      <w:pPr>
        <w:jc w:val="center"/>
        <w:rPr>
          <w:sz w:val="28"/>
          <w:szCs w:val="28"/>
        </w:rPr>
      </w:pPr>
    </w:p>
    <w:p w14:paraId="1A6DA012" w14:textId="7AA2984B" w:rsidR="00F466D4" w:rsidRDefault="00F466D4" w:rsidP="00EE62AB">
      <w:pPr>
        <w:jc w:val="center"/>
        <w:rPr>
          <w:sz w:val="28"/>
          <w:szCs w:val="28"/>
        </w:rPr>
      </w:pPr>
    </w:p>
    <w:p w14:paraId="4AB97992" w14:textId="4879A77C" w:rsidR="00F466D4" w:rsidRDefault="00F466D4" w:rsidP="00EE62AB">
      <w:pPr>
        <w:jc w:val="center"/>
        <w:rPr>
          <w:sz w:val="28"/>
          <w:szCs w:val="28"/>
        </w:rPr>
      </w:pPr>
    </w:p>
    <w:p w14:paraId="7E1B2AE4" w14:textId="73496DC7" w:rsidR="00F466D4" w:rsidRDefault="00F466D4" w:rsidP="00EE62AB">
      <w:pPr>
        <w:jc w:val="center"/>
        <w:rPr>
          <w:sz w:val="28"/>
          <w:szCs w:val="28"/>
        </w:rPr>
      </w:pPr>
    </w:p>
    <w:p w14:paraId="63055C5C" w14:textId="77777777" w:rsidR="00F466D4" w:rsidRPr="00EE62AB" w:rsidRDefault="00F466D4" w:rsidP="00EE62AB">
      <w:pPr>
        <w:jc w:val="center"/>
        <w:rPr>
          <w:sz w:val="28"/>
          <w:szCs w:val="28"/>
        </w:rPr>
      </w:pPr>
    </w:p>
    <w:p w14:paraId="5A55FC37" w14:textId="77777777" w:rsidR="00EE62AB" w:rsidRPr="00EE62AB" w:rsidRDefault="00EE62AB" w:rsidP="00EE62AB">
      <w:pPr>
        <w:jc w:val="center"/>
        <w:rPr>
          <w:sz w:val="28"/>
          <w:szCs w:val="28"/>
        </w:rPr>
      </w:pPr>
    </w:p>
    <w:p w14:paraId="775DF766" w14:textId="0F8A116E" w:rsidR="00F466D4" w:rsidRPr="00EE62AB" w:rsidRDefault="00AD4C51" w:rsidP="00C643F4">
      <w:pPr>
        <w:spacing w:line="276" w:lineRule="auto"/>
        <w:ind w:left="426"/>
        <w:jc w:val="center"/>
        <w:rPr>
          <w:b/>
          <w:sz w:val="28"/>
          <w:szCs w:val="28"/>
        </w:rPr>
      </w:pPr>
      <w:r>
        <w:rPr>
          <w:b/>
          <w:sz w:val="28"/>
          <w:szCs w:val="28"/>
        </w:rPr>
        <w:t>г. Обнинск 202</w:t>
      </w:r>
      <w:r w:rsidR="00F466D4">
        <w:rPr>
          <w:b/>
          <w:sz w:val="28"/>
          <w:szCs w:val="28"/>
        </w:rPr>
        <w:t>3</w:t>
      </w:r>
      <w:r w:rsidR="00EE62AB" w:rsidRPr="00EE62AB">
        <w:rPr>
          <w:b/>
          <w:sz w:val="28"/>
          <w:szCs w:val="28"/>
        </w:rPr>
        <w:t xml:space="preserve"> г.</w:t>
      </w:r>
    </w:p>
    <w:p w14:paraId="52CBF9EA" w14:textId="75A20BD1" w:rsidR="00AD4C51" w:rsidRPr="00C643F4" w:rsidRDefault="00885536" w:rsidP="00C643F4">
      <w:pPr>
        <w:numPr>
          <w:ilvl w:val="0"/>
          <w:numId w:val="12"/>
        </w:numPr>
        <w:suppressAutoHyphens/>
        <w:contextualSpacing/>
        <w:jc w:val="both"/>
        <w:rPr>
          <w:b/>
          <w:lang w:eastAsia="ar-SA"/>
        </w:rPr>
      </w:pPr>
      <w:r w:rsidRPr="00C643F4">
        <w:rPr>
          <w:b/>
        </w:rPr>
        <w:lastRenderedPageBreak/>
        <w:t>Це</w:t>
      </w:r>
      <w:r w:rsidR="00AD4C51" w:rsidRPr="00C643F4">
        <w:rPr>
          <w:b/>
        </w:rPr>
        <w:t>ли и задачи   освоения дисципл</w:t>
      </w:r>
      <w:r w:rsidR="000056A2" w:rsidRPr="00C643F4">
        <w:rPr>
          <w:b/>
        </w:rPr>
        <w:t>ины</w:t>
      </w:r>
    </w:p>
    <w:p w14:paraId="763F6E61" w14:textId="77777777" w:rsidR="00AD4C51" w:rsidRPr="00C643F4" w:rsidRDefault="00AD4C51" w:rsidP="00C643F4">
      <w:pPr>
        <w:suppressAutoHyphens/>
        <w:contextualSpacing/>
        <w:jc w:val="both"/>
        <w:rPr>
          <w:b/>
        </w:rPr>
      </w:pPr>
    </w:p>
    <w:p w14:paraId="7A7A8069" w14:textId="77777777" w:rsidR="00AD4C51" w:rsidRPr="00C643F4" w:rsidRDefault="00AD4C51" w:rsidP="00C643F4">
      <w:pPr>
        <w:widowControl/>
        <w:autoSpaceDE/>
        <w:autoSpaceDN/>
        <w:adjustRightInd/>
        <w:jc w:val="both"/>
        <w:rPr>
          <w:rFonts w:eastAsiaTheme="minorHAnsi"/>
          <w:lang w:eastAsia="en-US"/>
        </w:rPr>
      </w:pPr>
      <w:r w:rsidRPr="00C643F4">
        <w:t xml:space="preserve">          </w:t>
      </w:r>
      <w:r w:rsidRPr="00C643F4">
        <w:rPr>
          <w:rFonts w:eastAsiaTheme="minorHAnsi"/>
          <w:lang w:eastAsia="en-US"/>
        </w:rPr>
        <w:t>Курс химической технологии должен обеспечить понимание студентами комплексного характера задач создания новых химических технологий, привить им навыки грамотного анализа существующих технологических решений на основе общих критериев эффективности и экономической целесообразности.</w:t>
      </w:r>
    </w:p>
    <w:p w14:paraId="489D420B" w14:textId="77777777" w:rsidR="00AD4C51" w:rsidRPr="00C643F4" w:rsidRDefault="00AD4C51" w:rsidP="00C643F4">
      <w:pPr>
        <w:widowControl/>
        <w:autoSpaceDE/>
        <w:autoSpaceDN/>
        <w:adjustRightInd/>
        <w:jc w:val="both"/>
        <w:rPr>
          <w:rFonts w:eastAsiaTheme="minorHAnsi"/>
          <w:lang w:eastAsia="en-US"/>
        </w:rPr>
      </w:pPr>
      <w:r w:rsidRPr="00C643F4">
        <w:rPr>
          <w:rFonts w:eastAsiaTheme="minorHAnsi"/>
          <w:lang w:eastAsia="en-US"/>
        </w:rPr>
        <w:t xml:space="preserve">         С этой целью представлены методологические вопросы науки о химико-технологических процессах, принципы рационального природопользования, физико-химические принципы известных технологических операций и их основные математические модели. Общие представления должны быть закреплены на примерах технологических схем производств неорганических материалов, минеральных удобрений, химического топлива, основного органического синтеза и полимерных материалов.</w:t>
      </w:r>
    </w:p>
    <w:p w14:paraId="53FB6A40" w14:textId="77777777" w:rsidR="00AD4C51" w:rsidRPr="00C643F4" w:rsidRDefault="00AD4C51" w:rsidP="00C643F4">
      <w:pPr>
        <w:widowControl/>
        <w:autoSpaceDE/>
        <w:autoSpaceDN/>
        <w:adjustRightInd/>
        <w:jc w:val="both"/>
      </w:pPr>
      <w:r w:rsidRPr="00C643F4">
        <w:t xml:space="preserve">       </w:t>
      </w:r>
      <w:r w:rsidRPr="00C643F4">
        <w:rPr>
          <w:b/>
        </w:rPr>
        <w:t>Целями</w:t>
      </w:r>
      <w:r w:rsidRPr="00C643F4">
        <w:t xml:space="preserve">  </w:t>
      </w:r>
      <w:r w:rsidRPr="00C643F4">
        <w:rPr>
          <w:b/>
        </w:rPr>
        <w:t>и задачами</w:t>
      </w:r>
      <w:r w:rsidRPr="00C643F4">
        <w:t xml:space="preserve"> преподавания дисциплины является</w:t>
      </w:r>
      <w:r w:rsidRPr="00C643F4">
        <w:rPr>
          <w:i/>
        </w:rPr>
        <w:t xml:space="preserve"> </w:t>
      </w:r>
      <w:r w:rsidRPr="00C643F4">
        <w:t xml:space="preserve"> фундаментальное изучение основ химической технологии и применение их в различных отраслях промышленности: в научных исследовани</w:t>
      </w:r>
      <w:r w:rsidRPr="00C643F4">
        <w:softHyphen/>
        <w:t>ях, для технологий  получения и применения как уже известных  материалов, так и новых.</w:t>
      </w:r>
    </w:p>
    <w:p w14:paraId="6F27F350" w14:textId="77777777" w:rsidR="00AD4C51" w:rsidRPr="00C643F4" w:rsidRDefault="00AD4C51" w:rsidP="00C643F4">
      <w:pPr>
        <w:jc w:val="both"/>
        <w:rPr>
          <w:rStyle w:val="af7"/>
        </w:rPr>
      </w:pPr>
      <w:r w:rsidRPr="00C643F4">
        <w:rPr>
          <w:b/>
        </w:rPr>
        <w:t>Цель изучения дисциплины:</w:t>
      </w:r>
    </w:p>
    <w:p w14:paraId="6AAE2AA3" w14:textId="77777777" w:rsidR="00AD4C51" w:rsidRPr="00C643F4" w:rsidRDefault="00AD4C51" w:rsidP="00C643F4">
      <w:pPr>
        <w:pStyle w:val="a3"/>
        <w:widowControl w:val="0"/>
        <w:numPr>
          <w:ilvl w:val="1"/>
          <w:numId w:val="38"/>
        </w:numPr>
        <w:suppressAutoHyphens w:val="0"/>
        <w:overflowPunct/>
        <w:autoSpaceDE/>
        <w:textAlignment w:val="auto"/>
        <w:rPr>
          <w:b/>
          <w:szCs w:val="24"/>
        </w:rPr>
      </w:pPr>
      <w:r w:rsidRPr="00C643F4">
        <w:rPr>
          <w:szCs w:val="24"/>
        </w:rPr>
        <w:t>обеспечить понимание студентами комплексного характера задач создания новых химических технологий;</w:t>
      </w:r>
      <w:r w:rsidRPr="00C643F4">
        <w:rPr>
          <w:kern w:val="32"/>
          <w:szCs w:val="24"/>
        </w:rPr>
        <w:t xml:space="preserve"> </w:t>
      </w:r>
    </w:p>
    <w:p w14:paraId="36A6A2AE" w14:textId="77777777" w:rsidR="00AD4C51" w:rsidRPr="00C643F4" w:rsidRDefault="00AD4C51" w:rsidP="00C643F4">
      <w:pPr>
        <w:pStyle w:val="a3"/>
        <w:widowControl w:val="0"/>
        <w:numPr>
          <w:ilvl w:val="1"/>
          <w:numId w:val="38"/>
        </w:numPr>
        <w:suppressAutoHyphens w:val="0"/>
        <w:overflowPunct/>
        <w:autoSpaceDE/>
        <w:textAlignment w:val="auto"/>
        <w:rPr>
          <w:b/>
          <w:szCs w:val="24"/>
        </w:rPr>
      </w:pPr>
      <w:proofErr w:type="gramStart"/>
      <w:r w:rsidRPr="00C643F4">
        <w:rPr>
          <w:szCs w:val="24"/>
        </w:rPr>
        <w:t>привить  навыки</w:t>
      </w:r>
      <w:proofErr w:type="gramEnd"/>
      <w:r w:rsidRPr="00C643F4">
        <w:rPr>
          <w:szCs w:val="24"/>
        </w:rPr>
        <w:t xml:space="preserve"> грамотного анализа существующих технологических решений на основе общих критериев эффективности и экономической целесообразности; </w:t>
      </w:r>
    </w:p>
    <w:p w14:paraId="31BBC388" w14:textId="77777777" w:rsidR="00AD4C51" w:rsidRPr="00C643F4" w:rsidRDefault="00AD4C51" w:rsidP="00C643F4">
      <w:pPr>
        <w:pStyle w:val="a3"/>
        <w:widowControl w:val="0"/>
        <w:numPr>
          <w:ilvl w:val="1"/>
          <w:numId w:val="38"/>
        </w:numPr>
        <w:suppressAutoHyphens w:val="0"/>
        <w:overflowPunct/>
        <w:autoSpaceDE/>
        <w:textAlignment w:val="auto"/>
        <w:rPr>
          <w:b/>
          <w:szCs w:val="24"/>
        </w:rPr>
      </w:pPr>
      <w:proofErr w:type="gramStart"/>
      <w:r w:rsidRPr="00C643F4">
        <w:rPr>
          <w:szCs w:val="24"/>
        </w:rPr>
        <w:t>закрепить  полученные</w:t>
      </w:r>
      <w:proofErr w:type="gramEnd"/>
      <w:r w:rsidRPr="00C643F4">
        <w:rPr>
          <w:szCs w:val="24"/>
        </w:rPr>
        <w:t xml:space="preserve"> знания  о химико-технологических процессах, принципах  рационального природопользования на примерах  известных технологических схем производства. </w:t>
      </w:r>
    </w:p>
    <w:p w14:paraId="0B48F57A" w14:textId="77777777" w:rsidR="00AD4C51" w:rsidRPr="00C643F4" w:rsidRDefault="00AD4C51" w:rsidP="00C643F4">
      <w:pPr>
        <w:tabs>
          <w:tab w:val="left" w:pos="3525"/>
        </w:tabs>
        <w:jc w:val="both"/>
        <w:rPr>
          <w:b/>
        </w:rPr>
      </w:pPr>
      <w:r w:rsidRPr="00C643F4">
        <w:rPr>
          <w:b/>
        </w:rPr>
        <w:tab/>
      </w:r>
    </w:p>
    <w:p w14:paraId="08FDFE39" w14:textId="77777777" w:rsidR="00AD4C51" w:rsidRPr="00C643F4" w:rsidRDefault="00AD4C51" w:rsidP="00C643F4">
      <w:pPr>
        <w:jc w:val="both"/>
        <w:rPr>
          <w:rStyle w:val="af7"/>
        </w:rPr>
      </w:pPr>
      <w:r w:rsidRPr="00C643F4">
        <w:rPr>
          <w:b/>
        </w:rPr>
        <w:t>Задачи изучения дисциплины:</w:t>
      </w:r>
    </w:p>
    <w:p w14:paraId="130E8D54" w14:textId="77777777" w:rsidR="00AD4C51" w:rsidRPr="00C643F4" w:rsidRDefault="00AD4C51" w:rsidP="00C643F4">
      <w:pPr>
        <w:pStyle w:val="a3"/>
        <w:numPr>
          <w:ilvl w:val="0"/>
          <w:numId w:val="37"/>
        </w:numPr>
        <w:suppressAutoHyphens w:val="0"/>
        <w:overflowPunct/>
        <w:autoSpaceDE/>
        <w:ind w:left="1068"/>
        <w:jc w:val="left"/>
        <w:textAlignment w:val="auto"/>
        <w:rPr>
          <w:szCs w:val="24"/>
        </w:rPr>
      </w:pPr>
      <w:r w:rsidRPr="00C643F4">
        <w:rPr>
          <w:szCs w:val="24"/>
        </w:rPr>
        <w:t xml:space="preserve">рассмотреть методологические вопросы науки о химико-технологических процессах, </w:t>
      </w:r>
      <w:proofErr w:type="gramStart"/>
      <w:r w:rsidRPr="00C643F4">
        <w:rPr>
          <w:szCs w:val="24"/>
        </w:rPr>
        <w:t>принципах  рационального</w:t>
      </w:r>
      <w:proofErr w:type="gramEnd"/>
      <w:r w:rsidRPr="00C643F4">
        <w:rPr>
          <w:szCs w:val="24"/>
        </w:rPr>
        <w:t xml:space="preserve"> природопользования;</w:t>
      </w:r>
    </w:p>
    <w:p w14:paraId="305080F8" w14:textId="77777777" w:rsidR="00AD4C51" w:rsidRPr="00C643F4" w:rsidRDefault="00AD4C51" w:rsidP="00C643F4">
      <w:pPr>
        <w:pStyle w:val="a3"/>
        <w:numPr>
          <w:ilvl w:val="0"/>
          <w:numId w:val="37"/>
        </w:numPr>
        <w:suppressAutoHyphens w:val="0"/>
        <w:overflowPunct/>
        <w:autoSpaceDE/>
        <w:ind w:left="1068"/>
        <w:jc w:val="left"/>
        <w:textAlignment w:val="auto"/>
        <w:rPr>
          <w:szCs w:val="24"/>
        </w:rPr>
      </w:pPr>
      <w:r w:rsidRPr="00C643F4">
        <w:rPr>
          <w:szCs w:val="24"/>
        </w:rPr>
        <w:t>ознакомить с основными физико-химическими принципами известных технологических операций и их   математическими моделями;</w:t>
      </w:r>
    </w:p>
    <w:p w14:paraId="1B707F71" w14:textId="77777777" w:rsidR="00AD4C51" w:rsidRPr="00C643F4" w:rsidRDefault="00AD4C51" w:rsidP="00C643F4">
      <w:pPr>
        <w:pStyle w:val="a3"/>
        <w:numPr>
          <w:ilvl w:val="0"/>
          <w:numId w:val="37"/>
        </w:numPr>
        <w:suppressAutoHyphens w:val="0"/>
        <w:overflowPunct/>
        <w:autoSpaceDE/>
        <w:ind w:left="1068"/>
        <w:jc w:val="left"/>
        <w:textAlignment w:val="auto"/>
        <w:rPr>
          <w:szCs w:val="24"/>
        </w:rPr>
      </w:pPr>
      <w:r w:rsidRPr="00C643F4">
        <w:rPr>
          <w:szCs w:val="24"/>
        </w:rPr>
        <w:t>изучить технологические схемы производств неорганических материалов, минеральных      удобрений, химического топлива, основного органического синтеза и полимерных материалов.</w:t>
      </w:r>
    </w:p>
    <w:p w14:paraId="3463C516" w14:textId="445B9F19" w:rsidR="00AD4C51" w:rsidRPr="00C643F4" w:rsidRDefault="00AD4C51" w:rsidP="00C643F4">
      <w:pPr>
        <w:widowControl/>
        <w:adjustRightInd/>
        <w:contextualSpacing/>
        <w:jc w:val="both"/>
      </w:pPr>
    </w:p>
    <w:p w14:paraId="728CBB19" w14:textId="77777777" w:rsidR="00AD4C51" w:rsidRPr="00C643F4" w:rsidRDefault="00AD4C51" w:rsidP="00C643F4">
      <w:pPr>
        <w:widowControl/>
        <w:adjustRightInd/>
        <w:ind w:left="720"/>
        <w:contextualSpacing/>
        <w:jc w:val="both"/>
      </w:pPr>
      <w:r w:rsidRPr="00C643F4">
        <w:t xml:space="preserve">В результате освоения </w:t>
      </w:r>
      <w:proofErr w:type="gramStart"/>
      <w:r w:rsidRPr="00C643F4">
        <w:t>дисциплины  студент</w:t>
      </w:r>
      <w:proofErr w:type="gramEnd"/>
      <w:r w:rsidRPr="00C643F4">
        <w:t xml:space="preserve"> будет:</w:t>
      </w:r>
    </w:p>
    <w:p w14:paraId="1BF2B3AF" w14:textId="77777777" w:rsidR="00AD4C51" w:rsidRPr="00C643F4" w:rsidRDefault="00AD4C51" w:rsidP="00C643F4">
      <w:pPr>
        <w:rPr>
          <w:b/>
        </w:rPr>
      </w:pPr>
      <w:r w:rsidRPr="00C643F4">
        <w:rPr>
          <w:b/>
        </w:rPr>
        <w:t>Знания, умения и навыки, получаемые в процессе изучения дисциплины:</w:t>
      </w:r>
    </w:p>
    <w:p w14:paraId="48E3EEF4" w14:textId="77777777" w:rsidR="00AD4C51" w:rsidRPr="00C643F4" w:rsidRDefault="00AD4C51" w:rsidP="00C643F4">
      <w:r w:rsidRPr="00C643F4">
        <w:rPr>
          <w:b/>
        </w:rPr>
        <w:t>знать</w:t>
      </w:r>
      <w:r w:rsidRPr="00C643F4">
        <w:t>:</w:t>
      </w:r>
    </w:p>
    <w:p w14:paraId="6B52F130" w14:textId="77777777" w:rsidR="00AD4C51" w:rsidRPr="00C643F4" w:rsidRDefault="00AD4C51" w:rsidP="00C643F4">
      <w:pPr>
        <w:pStyle w:val="a3"/>
        <w:numPr>
          <w:ilvl w:val="0"/>
          <w:numId w:val="37"/>
        </w:numPr>
        <w:suppressAutoHyphens w:val="0"/>
        <w:overflowPunct/>
        <w:autoSpaceDE/>
        <w:ind w:left="1068"/>
        <w:jc w:val="left"/>
        <w:textAlignment w:val="auto"/>
        <w:rPr>
          <w:szCs w:val="24"/>
        </w:rPr>
      </w:pPr>
      <w:r w:rsidRPr="00C643F4">
        <w:rPr>
          <w:szCs w:val="24"/>
        </w:rPr>
        <w:t>основы системного подхода к построению химико-технологических схем (ХТС);</w:t>
      </w:r>
    </w:p>
    <w:p w14:paraId="67FBA383" w14:textId="77777777" w:rsidR="00AD4C51" w:rsidRPr="00C643F4" w:rsidRDefault="00AD4C51" w:rsidP="00C643F4">
      <w:pPr>
        <w:pStyle w:val="a3"/>
        <w:numPr>
          <w:ilvl w:val="0"/>
          <w:numId w:val="37"/>
        </w:numPr>
        <w:suppressAutoHyphens w:val="0"/>
        <w:overflowPunct/>
        <w:autoSpaceDE/>
        <w:ind w:left="1068"/>
        <w:jc w:val="left"/>
        <w:textAlignment w:val="auto"/>
        <w:rPr>
          <w:szCs w:val="24"/>
        </w:rPr>
      </w:pPr>
      <w:r w:rsidRPr="00C643F4">
        <w:rPr>
          <w:szCs w:val="24"/>
        </w:rPr>
        <w:t xml:space="preserve">способы повышения эффективности использования сырьевых и энергетических ресурсов; </w:t>
      </w:r>
    </w:p>
    <w:p w14:paraId="3BBCDA24" w14:textId="77777777" w:rsidR="00AD4C51" w:rsidRPr="00C643F4" w:rsidRDefault="00AD4C51" w:rsidP="00C643F4">
      <w:pPr>
        <w:pStyle w:val="a3"/>
        <w:numPr>
          <w:ilvl w:val="0"/>
          <w:numId w:val="37"/>
        </w:numPr>
        <w:suppressAutoHyphens w:val="0"/>
        <w:overflowPunct/>
        <w:autoSpaceDE/>
        <w:ind w:left="1068"/>
        <w:jc w:val="left"/>
        <w:textAlignment w:val="auto"/>
        <w:rPr>
          <w:szCs w:val="24"/>
        </w:rPr>
      </w:pPr>
      <w:r w:rsidRPr="00C643F4">
        <w:rPr>
          <w:szCs w:val="24"/>
        </w:rPr>
        <w:t>экономические показатели эффективности химических производств;</w:t>
      </w:r>
    </w:p>
    <w:p w14:paraId="57097317" w14:textId="77777777" w:rsidR="00AD4C51" w:rsidRPr="00C643F4" w:rsidRDefault="00AD4C51" w:rsidP="00C643F4">
      <w:pPr>
        <w:pStyle w:val="a3"/>
        <w:numPr>
          <w:ilvl w:val="0"/>
          <w:numId w:val="37"/>
        </w:numPr>
        <w:suppressAutoHyphens w:val="0"/>
        <w:overflowPunct/>
        <w:autoSpaceDE/>
        <w:ind w:left="1068"/>
        <w:jc w:val="left"/>
        <w:textAlignment w:val="auto"/>
        <w:rPr>
          <w:szCs w:val="24"/>
        </w:rPr>
      </w:pPr>
      <w:r w:rsidRPr="00C643F4">
        <w:rPr>
          <w:szCs w:val="24"/>
        </w:rPr>
        <w:t>основы макрокинетики, аппаратное оформление ХТС, с</w:t>
      </w:r>
      <w:r w:rsidRPr="00C643F4">
        <w:rPr>
          <w:bCs/>
          <w:szCs w:val="24"/>
        </w:rPr>
        <w:t>труктуру и технологические схемы основных химических производств.</w:t>
      </w:r>
    </w:p>
    <w:p w14:paraId="2091154B" w14:textId="77777777" w:rsidR="00AD4C51" w:rsidRPr="00C643F4" w:rsidRDefault="00AD4C51" w:rsidP="00C643F4">
      <w:pPr>
        <w:ind w:left="708"/>
        <w:rPr>
          <w:b/>
        </w:rPr>
      </w:pPr>
    </w:p>
    <w:p w14:paraId="78EAB336" w14:textId="77777777" w:rsidR="00AD4C51" w:rsidRPr="00C643F4" w:rsidRDefault="00AD4C51" w:rsidP="00C643F4">
      <w:pPr>
        <w:ind w:left="708"/>
      </w:pPr>
      <w:r w:rsidRPr="00C643F4">
        <w:rPr>
          <w:b/>
        </w:rPr>
        <w:t>уметь</w:t>
      </w:r>
      <w:r w:rsidRPr="00C643F4">
        <w:t>:</w:t>
      </w:r>
    </w:p>
    <w:p w14:paraId="5EEA1E12" w14:textId="77777777" w:rsidR="00AD4C51" w:rsidRPr="00C643F4" w:rsidRDefault="00AD4C51" w:rsidP="00C643F4">
      <w:pPr>
        <w:pStyle w:val="a3"/>
        <w:numPr>
          <w:ilvl w:val="0"/>
          <w:numId w:val="39"/>
        </w:numPr>
        <w:suppressAutoHyphens w:val="0"/>
        <w:overflowPunct/>
        <w:autoSpaceDE/>
        <w:ind w:left="1068"/>
        <w:jc w:val="left"/>
        <w:textAlignment w:val="auto"/>
        <w:rPr>
          <w:szCs w:val="24"/>
        </w:rPr>
      </w:pPr>
      <w:r w:rsidRPr="00C643F4">
        <w:rPr>
          <w:szCs w:val="24"/>
        </w:rPr>
        <w:t>осуществлять анализ химико-технологических схем с точки зрения обеспечения энергетической эффективности и рационального использования сырья.</w:t>
      </w:r>
    </w:p>
    <w:p w14:paraId="56907154" w14:textId="77777777" w:rsidR="00AD4C51" w:rsidRPr="00C643F4" w:rsidRDefault="00AD4C51" w:rsidP="00C643F4">
      <w:pPr>
        <w:ind w:left="708"/>
        <w:rPr>
          <w:b/>
        </w:rPr>
      </w:pPr>
    </w:p>
    <w:p w14:paraId="7E5886B8" w14:textId="77777777" w:rsidR="00AD4C51" w:rsidRPr="00C643F4" w:rsidRDefault="00AD4C51" w:rsidP="00C643F4">
      <w:pPr>
        <w:ind w:left="708"/>
        <w:rPr>
          <w:b/>
        </w:rPr>
      </w:pPr>
      <w:r w:rsidRPr="00C643F4">
        <w:rPr>
          <w:b/>
        </w:rPr>
        <w:t>иметь навыки:</w:t>
      </w:r>
    </w:p>
    <w:p w14:paraId="25352D91" w14:textId="77777777" w:rsidR="00AD4C51" w:rsidRPr="00C643F4" w:rsidRDefault="00AD4C51" w:rsidP="00C643F4">
      <w:pPr>
        <w:pStyle w:val="a3"/>
        <w:numPr>
          <w:ilvl w:val="0"/>
          <w:numId w:val="40"/>
        </w:numPr>
        <w:suppressAutoHyphens w:val="0"/>
        <w:overflowPunct/>
        <w:autoSpaceDE/>
        <w:ind w:left="1068"/>
        <w:jc w:val="left"/>
        <w:textAlignment w:val="auto"/>
        <w:rPr>
          <w:szCs w:val="24"/>
        </w:rPr>
      </w:pPr>
      <w:r w:rsidRPr="00C643F4">
        <w:rPr>
          <w:szCs w:val="24"/>
        </w:rPr>
        <w:lastRenderedPageBreak/>
        <w:t>активного использования знаний, приобретенных при изучении предшествующих курсов - химической термодинамики и кинетики, химии неорганических и органических соединений применительно к решению вопросов химической технологии.</w:t>
      </w:r>
    </w:p>
    <w:p w14:paraId="0421DCBC" w14:textId="77777777" w:rsidR="00EE62AB" w:rsidRPr="00C643F4" w:rsidRDefault="00EE62AB" w:rsidP="00C643F4">
      <w:pPr>
        <w:widowControl/>
        <w:rPr>
          <w:b/>
          <w:bCs/>
          <w:i/>
          <w:iCs/>
        </w:rPr>
      </w:pPr>
    </w:p>
    <w:p w14:paraId="221DCF99" w14:textId="77777777" w:rsidR="00AD4C51" w:rsidRPr="00C643F4" w:rsidRDefault="00885536" w:rsidP="00C643F4">
      <w:pPr>
        <w:pStyle w:val="a3"/>
        <w:numPr>
          <w:ilvl w:val="0"/>
          <w:numId w:val="1"/>
        </w:numPr>
        <w:rPr>
          <w:b/>
          <w:bCs/>
          <w:szCs w:val="24"/>
        </w:rPr>
      </w:pPr>
      <w:r w:rsidRPr="00C643F4">
        <w:rPr>
          <w:b/>
          <w:bCs/>
          <w:szCs w:val="24"/>
        </w:rPr>
        <w:t>Перечень основной и дополнительной учебной литературы, необходимой для освоения дисциплин</w:t>
      </w:r>
    </w:p>
    <w:p w14:paraId="6CB1D601" w14:textId="77777777" w:rsidR="00AD4C51" w:rsidRPr="00C643F4" w:rsidRDefault="00AD4C51" w:rsidP="00C643F4">
      <w:pPr>
        <w:widowControl/>
        <w:rPr>
          <w:rFonts w:eastAsiaTheme="minorHAnsi"/>
          <w:b/>
          <w:lang w:eastAsia="en-US"/>
        </w:rPr>
      </w:pPr>
      <w:r w:rsidRPr="00C643F4">
        <w:rPr>
          <w:rFonts w:eastAsiaTheme="minorHAnsi"/>
          <w:b/>
          <w:lang w:eastAsia="en-US"/>
        </w:rPr>
        <w:t xml:space="preserve"> Основная литература</w:t>
      </w:r>
    </w:p>
    <w:p w14:paraId="7D6BD1C1" w14:textId="77777777" w:rsidR="00AD4C51" w:rsidRPr="00C643F4" w:rsidRDefault="00AD4C51" w:rsidP="00C643F4">
      <w:pPr>
        <w:widowControl/>
        <w:rPr>
          <w:rFonts w:eastAsiaTheme="minorHAnsi"/>
          <w:b/>
          <w:lang w:eastAsia="en-US"/>
        </w:rPr>
      </w:pPr>
      <w:r w:rsidRPr="00C643F4">
        <w:rPr>
          <w:rFonts w:eastAsiaTheme="minorHAnsi"/>
          <w:b/>
          <w:lang w:eastAsia="en-US"/>
        </w:rPr>
        <w:t xml:space="preserve">1.  </w:t>
      </w:r>
      <w:r w:rsidRPr="00C643F4">
        <w:rPr>
          <w:rFonts w:eastAsiaTheme="minorHAnsi"/>
          <w:lang w:eastAsia="en-US"/>
        </w:rPr>
        <w:t xml:space="preserve">Соколов Р.С. Химическая технология. т.1, 2. - М. </w:t>
      </w:r>
      <w:proofErr w:type="spellStart"/>
      <w:r w:rsidRPr="00C643F4">
        <w:rPr>
          <w:rFonts w:eastAsiaTheme="minorHAnsi"/>
          <w:lang w:eastAsia="en-US"/>
        </w:rPr>
        <w:t>Владос</w:t>
      </w:r>
      <w:proofErr w:type="spellEnd"/>
      <w:r w:rsidRPr="00C643F4">
        <w:rPr>
          <w:rFonts w:eastAsiaTheme="minorHAnsi"/>
          <w:lang w:eastAsia="en-US"/>
        </w:rPr>
        <w:t>. 2003. (ИАТЭ)</w:t>
      </w:r>
    </w:p>
    <w:p w14:paraId="2C5AE0CF"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 xml:space="preserve">2.  Соколов Р.С. Практические работы по химической технологии. - М. </w:t>
      </w:r>
      <w:proofErr w:type="spellStart"/>
      <w:r w:rsidRPr="00C643F4">
        <w:rPr>
          <w:rFonts w:eastAsiaTheme="minorHAnsi"/>
          <w:lang w:eastAsia="en-US"/>
        </w:rPr>
        <w:t>Владос</w:t>
      </w:r>
      <w:proofErr w:type="spellEnd"/>
      <w:r w:rsidRPr="00C643F4">
        <w:rPr>
          <w:rFonts w:eastAsiaTheme="minorHAnsi"/>
          <w:lang w:eastAsia="en-US"/>
        </w:rPr>
        <w:t>. 2003. (ИАТЭ)</w:t>
      </w:r>
    </w:p>
    <w:p w14:paraId="356F3D3E"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3. Теоретические основы химической технологии. МАИК. (периодическое издание).</w:t>
      </w:r>
    </w:p>
    <w:p w14:paraId="078D376A" w14:textId="77777777" w:rsidR="00AD4C51" w:rsidRPr="00C643F4" w:rsidRDefault="00AD4C51" w:rsidP="00C643F4">
      <w:pPr>
        <w:widowControl/>
        <w:autoSpaceDE/>
        <w:autoSpaceDN/>
        <w:adjustRightInd/>
        <w:rPr>
          <w:rFonts w:eastAsiaTheme="minorHAnsi"/>
        </w:rPr>
      </w:pPr>
      <w:r w:rsidRPr="00C643F4">
        <w:rPr>
          <w:rFonts w:eastAsiaTheme="minorHAnsi"/>
        </w:rPr>
        <w:t xml:space="preserve">4.  Пригожин И. Р., </w:t>
      </w:r>
      <w:proofErr w:type="spellStart"/>
      <w:r w:rsidRPr="00C643F4">
        <w:rPr>
          <w:rFonts w:eastAsiaTheme="minorHAnsi"/>
        </w:rPr>
        <w:t>Дэфей</w:t>
      </w:r>
      <w:proofErr w:type="spellEnd"/>
      <w:r w:rsidRPr="00C643F4">
        <w:rPr>
          <w:rFonts w:eastAsiaTheme="minorHAnsi"/>
        </w:rPr>
        <w:t xml:space="preserve"> Р. Химическая термодинамика: науч. издание: пер. с англ. / И. Р. Пригожин, Р. </w:t>
      </w:r>
      <w:proofErr w:type="spellStart"/>
      <w:proofErr w:type="gramStart"/>
      <w:r w:rsidRPr="00C643F4">
        <w:rPr>
          <w:rFonts w:eastAsiaTheme="minorHAnsi"/>
        </w:rPr>
        <w:t>Дефэй</w:t>
      </w:r>
      <w:proofErr w:type="spellEnd"/>
      <w:r w:rsidRPr="00C643F4">
        <w:rPr>
          <w:rFonts w:eastAsiaTheme="minorHAnsi"/>
        </w:rPr>
        <w:t xml:space="preserve"> ;</w:t>
      </w:r>
      <w:proofErr w:type="gramEnd"/>
      <w:r w:rsidRPr="00C643F4">
        <w:rPr>
          <w:rFonts w:eastAsiaTheme="minorHAnsi"/>
        </w:rPr>
        <w:t xml:space="preserve"> ред. В. А. Михайлов. - 2-е изд. - М.: Бином. Лаборатория знаний, 2009. - 533 с. </w:t>
      </w:r>
    </w:p>
    <w:p w14:paraId="4F938059" w14:textId="77777777" w:rsidR="00AD4C51" w:rsidRPr="00C643F4" w:rsidRDefault="00AD4C51" w:rsidP="00C643F4">
      <w:pPr>
        <w:widowControl/>
        <w:autoSpaceDE/>
        <w:autoSpaceDN/>
        <w:adjustRightInd/>
        <w:rPr>
          <w:rFonts w:eastAsiaTheme="minorHAnsi"/>
          <w:lang w:eastAsia="en-US"/>
        </w:rPr>
      </w:pPr>
      <w:r w:rsidRPr="00C643F4">
        <w:rPr>
          <w:rFonts w:eastAsiaTheme="minorHAnsi"/>
        </w:rPr>
        <w:t xml:space="preserve">5.  </w:t>
      </w:r>
      <w:proofErr w:type="spellStart"/>
      <w:r w:rsidRPr="00C643F4">
        <w:rPr>
          <w:rFonts w:eastAsiaTheme="minorHAnsi"/>
        </w:rPr>
        <w:t>Бурухин</w:t>
      </w:r>
      <w:proofErr w:type="spellEnd"/>
      <w:r w:rsidRPr="00C643F4">
        <w:rPr>
          <w:rFonts w:eastAsiaTheme="minorHAnsi"/>
        </w:rPr>
        <w:t xml:space="preserve"> С.Б. Термодинамическая теория растворов. Учебное пособие по курсу «Физическая химия».</w:t>
      </w:r>
      <w:r w:rsidRPr="00C643F4">
        <w:rPr>
          <w:rFonts w:eastAsiaTheme="minorHAnsi"/>
          <w:lang w:eastAsia="en-US"/>
        </w:rPr>
        <w:t xml:space="preserve"> Обнинск. ИАТЭ, 2010. - 120 с. – 100 экз.</w:t>
      </w:r>
    </w:p>
    <w:p w14:paraId="68AFC1ED" w14:textId="77777777" w:rsidR="00AD4C51" w:rsidRPr="00C643F4" w:rsidRDefault="00AD4C51" w:rsidP="00C643F4">
      <w:pPr>
        <w:widowControl/>
        <w:autoSpaceDE/>
        <w:autoSpaceDN/>
        <w:adjustRightInd/>
        <w:rPr>
          <w:rFonts w:eastAsiaTheme="minorHAnsi"/>
          <w:lang w:eastAsia="en-US"/>
        </w:rPr>
      </w:pPr>
    </w:p>
    <w:p w14:paraId="39AF9B02" w14:textId="77777777" w:rsidR="00AD4C51" w:rsidRPr="00C643F4" w:rsidRDefault="00AD4C51" w:rsidP="00C643F4">
      <w:pPr>
        <w:widowControl/>
        <w:autoSpaceDE/>
        <w:autoSpaceDN/>
        <w:adjustRightInd/>
        <w:rPr>
          <w:rFonts w:eastAsiaTheme="minorHAnsi"/>
          <w:b/>
          <w:lang w:eastAsia="en-US"/>
        </w:rPr>
      </w:pPr>
      <w:r w:rsidRPr="00C643F4">
        <w:rPr>
          <w:rFonts w:eastAsiaTheme="minorHAnsi"/>
          <w:b/>
          <w:lang w:eastAsia="en-US"/>
        </w:rPr>
        <w:t>Дополнительная литература</w:t>
      </w:r>
    </w:p>
    <w:p w14:paraId="20DA6383"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1. Касаткин А.Г. Основные процессы и аппараты химической технологии. -М. Химия. 1973.</w:t>
      </w:r>
    </w:p>
    <w:p w14:paraId="75284C83"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2. Химия и современность. // под ред. Третьякова Ю.Д.-М. Просвещение. 1985.</w:t>
      </w:r>
    </w:p>
    <w:p w14:paraId="260C3913"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3. Кутепов А.М. Общая химическая технология. -М. Высшая школа. 1990.</w:t>
      </w:r>
    </w:p>
    <w:p w14:paraId="3DF64E91"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4. Байрамов В.М. Основы химической кинетики и катализа. М.: Издательский центр «Академия»,2003. -256 с.- экз.</w:t>
      </w:r>
    </w:p>
    <w:p w14:paraId="2D30E126"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 xml:space="preserve"> 5. Байрамов В.М. Химическая кинетика и катализа: Примеры и задачи с решениями. М.: Издательский центр «Академия</w:t>
      </w:r>
      <w:proofErr w:type="gramStart"/>
      <w:r w:rsidRPr="00C643F4">
        <w:rPr>
          <w:rFonts w:eastAsiaTheme="minorHAnsi"/>
          <w:lang w:eastAsia="en-US"/>
        </w:rPr>
        <w:t>»,  2003</w:t>
      </w:r>
      <w:proofErr w:type="gramEnd"/>
      <w:r w:rsidRPr="00C643F4">
        <w:rPr>
          <w:rFonts w:eastAsiaTheme="minorHAnsi"/>
          <w:lang w:eastAsia="en-US"/>
        </w:rPr>
        <w:t>. -320 с.</w:t>
      </w:r>
      <w:proofErr w:type="gramStart"/>
      <w:r w:rsidRPr="00C643F4">
        <w:rPr>
          <w:rFonts w:eastAsiaTheme="minorHAnsi"/>
          <w:lang w:eastAsia="en-US"/>
        </w:rPr>
        <w:t>-  35</w:t>
      </w:r>
      <w:proofErr w:type="gramEnd"/>
      <w:r w:rsidRPr="00C643F4">
        <w:rPr>
          <w:rFonts w:eastAsiaTheme="minorHAnsi"/>
          <w:lang w:eastAsia="en-US"/>
        </w:rPr>
        <w:t xml:space="preserve"> </w:t>
      </w:r>
      <w:proofErr w:type="spellStart"/>
      <w:r w:rsidRPr="00C643F4">
        <w:rPr>
          <w:rFonts w:eastAsiaTheme="minorHAnsi"/>
          <w:lang w:eastAsia="en-US"/>
        </w:rPr>
        <w:t>экз</w:t>
      </w:r>
      <w:proofErr w:type="spellEnd"/>
    </w:p>
    <w:p w14:paraId="473A4BCA"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 xml:space="preserve"> 20.Дамаскин Б.Б., </w:t>
      </w:r>
      <w:proofErr w:type="spellStart"/>
      <w:proofErr w:type="gramStart"/>
      <w:r w:rsidRPr="00C643F4">
        <w:rPr>
          <w:rFonts w:eastAsiaTheme="minorHAnsi"/>
          <w:lang w:eastAsia="en-US"/>
        </w:rPr>
        <w:t>Петрий</w:t>
      </w:r>
      <w:proofErr w:type="spellEnd"/>
      <w:r w:rsidRPr="00C643F4">
        <w:rPr>
          <w:rFonts w:eastAsiaTheme="minorHAnsi"/>
          <w:lang w:eastAsia="en-US"/>
        </w:rPr>
        <w:t xml:space="preserve">  О.А.</w:t>
      </w:r>
      <w:proofErr w:type="gramEnd"/>
      <w:r w:rsidRPr="00C643F4">
        <w:rPr>
          <w:rFonts w:eastAsiaTheme="minorHAnsi"/>
          <w:lang w:eastAsia="en-US"/>
        </w:rPr>
        <w:t xml:space="preserve">, </w:t>
      </w:r>
      <w:proofErr w:type="spellStart"/>
      <w:r w:rsidRPr="00C643F4">
        <w:rPr>
          <w:rFonts w:eastAsiaTheme="minorHAnsi"/>
          <w:lang w:eastAsia="en-US"/>
        </w:rPr>
        <w:t>Цирлина</w:t>
      </w:r>
      <w:proofErr w:type="spellEnd"/>
      <w:r w:rsidRPr="00C643F4">
        <w:rPr>
          <w:rFonts w:eastAsiaTheme="minorHAnsi"/>
          <w:lang w:eastAsia="en-US"/>
        </w:rPr>
        <w:t xml:space="preserve"> Г.А. Электрохимия.: Учеб. пособие. М.: </w:t>
      </w:r>
      <w:proofErr w:type="spellStart"/>
      <w:r w:rsidRPr="00C643F4">
        <w:rPr>
          <w:rFonts w:eastAsiaTheme="minorHAnsi"/>
          <w:lang w:eastAsia="en-US"/>
        </w:rPr>
        <w:t>Высш</w:t>
      </w:r>
      <w:proofErr w:type="spellEnd"/>
      <w:r w:rsidRPr="00C643F4">
        <w:rPr>
          <w:rFonts w:eastAsiaTheme="minorHAnsi"/>
          <w:lang w:eastAsia="en-US"/>
        </w:rPr>
        <w:t xml:space="preserve">. </w:t>
      </w:r>
      <w:proofErr w:type="spellStart"/>
      <w:r w:rsidRPr="00C643F4">
        <w:rPr>
          <w:rFonts w:eastAsiaTheme="minorHAnsi"/>
          <w:lang w:eastAsia="en-US"/>
        </w:rPr>
        <w:t>шк</w:t>
      </w:r>
      <w:proofErr w:type="spellEnd"/>
      <w:r w:rsidRPr="00C643F4">
        <w:rPr>
          <w:rFonts w:eastAsiaTheme="minorHAnsi"/>
          <w:lang w:eastAsia="en-US"/>
        </w:rPr>
        <w:t>., 2006</w:t>
      </w:r>
      <w:proofErr w:type="gramStart"/>
      <w:r w:rsidRPr="00C643F4">
        <w:rPr>
          <w:rFonts w:eastAsiaTheme="minorHAnsi"/>
          <w:lang w:eastAsia="en-US"/>
        </w:rPr>
        <w:t>-  670</w:t>
      </w:r>
      <w:proofErr w:type="gramEnd"/>
      <w:r w:rsidRPr="00C643F4">
        <w:rPr>
          <w:rFonts w:eastAsiaTheme="minorHAnsi"/>
          <w:lang w:eastAsia="en-US"/>
        </w:rPr>
        <w:t xml:space="preserve"> с.-  25 экз.</w:t>
      </w:r>
    </w:p>
    <w:p w14:paraId="227A6E2F"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 xml:space="preserve"> 6. Байрамов В.М. Основы </w:t>
      </w:r>
      <w:proofErr w:type="gramStart"/>
      <w:r w:rsidRPr="00C643F4">
        <w:rPr>
          <w:rFonts w:eastAsiaTheme="minorHAnsi"/>
          <w:lang w:eastAsia="en-US"/>
        </w:rPr>
        <w:t>электрохимии.-</w:t>
      </w:r>
      <w:proofErr w:type="gramEnd"/>
      <w:r w:rsidRPr="00C643F4">
        <w:rPr>
          <w:rFonts w:eastAsiaTheme="minorHAnsi"/>
          <w:lang w:eastAsia="en-US"/>
        </w:rPr>
        <w:t xml:space="preserve"> М.: Издательский центр «Академия»,  2005. – 240с. – 25 экз.</w:t>
      </w:r>
    </w:p>
    <w:p w14:paraId="4DE1C6D5" w14:textId="77777777" w:rsidR="00AD4C51" w:rsidRPr="00C643F4" w:rsidRDefault="00AD4C51" w:rsidP="00C643F4">
      <w:pPr>
        <w:widowControl/>
        <w:autoSpaceDE/>
        <w:autoSpaceDN/>
        <w:adjustRightInd/>
        <w:rPr>
          <w:rFonts w:eastAsiaTheme="minorHAnsi"/>
          <w:lang w:eastAsia="en-US"/>
        </w:rPr>
      </w:pPr>
    </w:p>
    <w:p w14:paraId="6995B756" w14:textId="77777777" w:rsidR="00AD4C51" w:rsidRPr="00C643F4" w:rsidRDefault="00AD4C51" w:rsidP="00C643F4">
      <w:pPr>
        <w:widowControl/>
        <w:autoSpaceDE/>
        <w:autoSpaceDN/>
        <w:adjustRightInd/>
        <w:rPr>
          <w:rFonts w:eastAsiaTheme="minorHAnsi"/>
          <w:b/>
          <w:lang w:eastAsia="en-US"/>
        </w:rPr>
      </w:pPr>
      <w:r w:rsidRPr="00C643F4">
        <w:rPr>
          <w:rFonts w:eastAsiaTheme="minorHAnsi"/>
          <w:b/>
          <w:lang w:eastAsia="en-US"/>
        </w:rPr>
        <w:t xml:space="preserve">4. Перечень ресурсов информационно-телекоммуникационной сети «Интернет» (далее </w:t>
      </w:r>
      <w:proofErr w:type="gramStart"/>
      <w:r w:rsidRPr="00C643F4">
        <w:rPr>
          <w:rFonts w:eastAsiaTheme="minorHAnsi"/>
          <w:b/>
          <w:lang w:eastAsia="en-US"/>
        </w:rPr>
        <w:t>-  сеть</w:t>
      </w:r>
      <w:proofErr w:type="gramEnd"/>
      <w:r w:rsidRPr="00C643F4">
        <w:rPr>
          <w:rFonts w:eastAsiaTheme="minorHAnsi"/>
          <w:b/>
          <w:lang w:eastAsia="en-US"/>
        </w:rPr>
        <w:t xml:space="preserve"> «Интернет»), необходимых для освоения дисциплины «Химическая технология».</w:t>
      </w:r>
    </w:p>
    <w:p w14:paraId="2FA755E7"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 xml:space="preserve">     Для успешного освоения дисциплины студенту достаточно общедоступных интернет – ресурсов, поскольку дисциплина «Химическая технология» является фундаментальной естественно – научной дисциплиной и имеет обширную библиографическую базу в поисковых системах «</w:t>
      </w:r>
      <w:r w:rsidRPr="00C643F4">
        <w:rPr>
          <w:rFonts w:eastAsiaTheme="minorHAnsi"/>
          <w:lang w:val="en-US" w:eastAsia="en-US"/>
        </w:rPr>
        <w:t>Yandex</w:t>
      </w:r>
      <w:r w:rsidRPr="00C643F4">
        <w:rPr>
          <w:rFonts w:eastAsiaTheme="minorHAnsi"/>
          <w:lang w:eastAsia="en-US"/>
        </w:rPr>
        <w:t>», «</w:t>
      </w:r>
      <w:r w:rsidRPr="00C643F4">
        <w:rPr>
          <w:rFonts w:eastAsiaTheme="minorHAnsi"/>
          <w:lang w:val="en-US" w:eastAsia="en-US"/>
        </w:rPr>
        <w:t>Google</w:t>
      </w:r>
      <w:r w:rsidRPr="00C643F4">
        <w:rPr>
          <w:rFonts w:eastAsiaTheme="minorHAnsi"/>
          <w:lang w:eastAsia="en-US"/>
        </w:rPr>
        <w:t>», «</w:t>
      </w:r>
      <w:r w:rsidRPr="00C643F4">
        <w:rPr>
          <w:rFonts w:eastAsiaTheme="minorHAnsi"/>
          <w:lang w:val="en-US" w:eastAsia="en-US"/>
        </w:rPr>
        <w:t>Bing</w:t>
      </w:r>
      <w:r w:rsidRPr="00C643F4">
        <w:rPr>
          <w:rFonts w:eastAsiaTheme="minorHAnsi"/>
          <w:lang w:eastAsia="en-US"/>
        </w:rPr>
        <w:t>».</w:t>
      </w:r>
    </w:p>
    <w:p w14:paraId="41975BD4" w14:textId="77777777" w:rsidR="00AD4C51" w:rsidRPr="00C643F4" w:rsidRDefault="00AD4C51" w:rsidP="00C643F4">
      <w:pPr>
        <w:autoSpaceDE/>
        <w:autoSpaceDN/>
        <w:adjustRightInd/>
        <w:rPr>
          <w:rFonts w:eastAsiaTheme="minorHAnsi"/>
          <w:lang w:eastAsia="en-US"/>
        </w:rPr>
      </w:pPr>
      <w:r w:rsidRPr="00C643F4">
        <w:rPr>
          <w:rFonts w:eastAsiaTheme="minorHAnsi"/>
          <w:lang w:eastAsia="en-US"/>
        </w:rPr>
        <w:t xml:space="preserve">Следует рекомендовать сайт </w:t>
      </w:r>
      <w:r w:rsidRPr="00C643F4">
        <w:rPr>
          <w:rFonts w:eastAsiaTheme="minorHAnsi"/>
          <w:color w:val="4C3C28"/>
          <w:lang w:eastAsia="en-US"/>
        </w:rPr>
        <w:t>Библиотеки Химического факультета МГУ</w:t>
      </w:r>
      <w:r w:rsidRPr="00C643F4">
        <w:rPr>
          <w:rFonts w:eastAsiaTheme="minorHAnsi"/>
          <w:lang w:eastAsia="en-US"/>
        </w:rPr>
        <w:t xml:space="preserve"> </w:t>
      </w:r>
      <w:hyperlink r:id="rId7" w:history="1">
        <w:r w:rsidRPr="00C643F4">
          <w:rPr>
            <w:rFonts w:eastAsiaTheme="minorHAnsi"/>
            <w:color w:val="0000FF" w:themeColor="hyperlink"/>
            <w:u w:val="single"/>
            <w:lang w:eastAsia="en-US"/>
          </w:rPr>
          <w:t>http://www.chem.msu.su/rus/library/welcome.html</w:t>
        </w:r>
      </w:hyperlink>
      <w:r w:rsidRPr="00C643F4">
        <w:rPr>
          <w:rFonts w:eastAsiaTheme="minorHAnsi"/>
          <w:color w:val="4C3C28"/>
          <w:lang w:eastAsia="en-US"/>
        </w:rPr>
        <w:t xml:space="preserve"> ,электронной библиотеки учебных материалов по химии (Электронная библиотека сайта "</w:t>
      </w:r>
      <w:proofErr w:type="spellStart"/>
      <w:r w:rsidRPr="00C643F4">
        <w:rPr>
          <w:rFonts w:eastAsiaTheme="minorHAnsi"/>
          <w:color w:val="4C3C28"/>
          <w:lang w:eastAsia="en-US"/>
        </w:rPr>
        <w:t>Chemnet</w:t>
      </w:r>
      <w:proofErr w:type="spellEnd"/>
      <w:r w:rsidRPr="00C643F4">
        <w:rPr>
          <w:rFonts w:eastAsiaTheme="minorHAnsi"/>
          <w:color w:val="4C3C28"/>
          <w:lang w:eastAsia="en-US"/>
        </w:rPr>
        <w:t xml:space="preserve">"), которая   представляет собой фонд информационного обеспечения учебных курсов по химии для студентов и аспирантов химического, физического и ряда других факультетов МГУ, а также абитуриентов и учащихся средней школы </w:t>
      </w:r>
      <w:hyperlink r:id="rId8" w:history="1">
        <w:r w:rsidRPr="00C643F4">
          <w:rPr>
            <w:rFonts w:eastAsiaTheme="minorHAnsi"/>
            <w:color w:val="0000FF" w:themeColor="hyperlink"/>
            <w:u w:val="single"/>
            <w:lang w:eastAsia="en-US"/>
          </w:rPr>
          <w:t>http://www.chem.msu.su/rus/elibrary/</w:t>
        </w:r>
      </w:hyperlink>
      <w:r w:rsidRPr="00C643F4">
        <w:rPr>
          <w:rFonts w:eastAsiaTheme="minorHAnsi"/>
          <w:color w:val="4C3C28"/>
          <w:lang w:eastAsia="en-US"/>
        </w:rPr>
        <w:t xml:space="preserve"> ,</w:t>
      </w:r>
      <w:r w:rsidRPr="00C643F4">
        <w:rPr>
          <w:rFonts w:eastAsiaTheme="minorHAnsi"/>
          <w:lang w:eastAsia="en-US"/>
        </w:rPr>
        <w:t xml:space="preserve"> </w:t>
      </w:r>
      <w:hyperlink r:id="rId9" w:history="1">
        <w:r w:rsidRPr="00C643F4">
          <w:rPr>
            <w:rFonts w:eastAsiaTheme="minorHAnsi"/>
            <w:color w:val="0000FF" w:themeColor="hyperlink"/>
            <w:u w:val="single"/>
            <w:lang w:eastAsia="en-US"/>
          </w:rPr>
          <w:t>www.chem.su.ru</w:t>
        </w:r>
      </w:hyperlink>
      <w:r w:rsidRPr="00C643F4">
        <w:rPr>
          <w:rFonts w:eastAsiaTheme="minorHAnsi"/>
          <w:lang w:eastAsia="en-US"/>
        </w:rPr>
        <w:t xml:space="preserve">,    </w:t>
      </w:r>
      <w:hyperlink r:id="rId10" w:history="1">
        <w:r w:rsidRPr="00C643F4">
          <w:rPr>
            <w:rFonts w:eastAsiaTheme="minorHAnsi"/>
            <w:color w:val="0000FF" w:themeColor="hyperlink"/>
            <w:u w:val="single"/>
            <w:lang w:eastAsia="en-US"/>
          </w:rPr>
          <w:t>www.chemport.ru</w:t>
        </w:r>
      </w:hyperlink>
      <w:r w:rsidRPr="00C643F4">
        <w:rPr>
          <w:rFonts w:eastAsiaTheme="minorHAnsi"/>
          <w:lang w:eastAsia="en-US"/>
        </w:rPr>
        <w:t xml:space="preserve">,  </w:t>
      </w:r>
      <w:hyperlink r:id="rId11" w:history="1">
        <w:r w:rsidRPr="00C643F4">
          <w:rPr>
            <w:rFonts w:eastAsiaTheme="minorHAnsi"/>
            <w:color w:val="0000FF" w:themeColor="hyperlink"/>
            <w:u w:val="single"/>
            <w:lang w:val="en-US" w:eastAsia="en-US"/>
          </w:rPr>
          <w:t>www</w:t>
        </w:r>
        <w:r w:rsidRPr="00C643F4">
          <w:rPr>
            <w:rFonts w:eastAsiaTheme="minorHAnsi"/>
            <w:color w:val="0000FF" w:themeColor="hyperlink"/>
            <w:u w:val="single"/>
            <w:lang w:eastAsia="en-US"/>
          </w:rPr>
          <w:t>.</w:t>
        </w:r>
        <w:proofErr w:type="spellStart"/>
        <w:r w:rsidRPr="00C643F4">
          <w:rPr>
            <w:rFonts w:eastAsiaTheme="minorHAnsi"/>
            <w:color w:val="0000FF" w:themeColor="hyperlink"/>
            <w:u w:val="single"/>
            <w:lang w:val="en-US" w:eastAsia="en-US"/>
          </w:rPr>
          <w:t>maik</w:t>
        </w:r>
        <w:proofErr w:type="spellEnd"/>
        <w:r w:rsidRPr="00C643F4">
          <w:rPr>
            <w:rFonts w:eastAsiaTheme="minorHAnsi"/>
            <w:color w:val="0000FF" w:themeColor="hyperlink"/>
            <w:u w:val="single"/>
            <w:lang w:eastAsia="en-US"/>
          </w:rPr>
          <w:t>.</w:t>
        </w:r>
        <w:proofErr w:type="spellStart"/>
        <w:r w:rsidRPr="00C643F4">
          <w:rPr>
            <w:rFonts w:eastAsiaTheme="minorHAnsi"/>
            <w:color w:val="0000FF" w:themeColor="hyperlink"/>
            <w:u w:val="single"/>
            <w:lang w:val="en-US" w:eastAsia="en-US"/>
          </w:rPr>
          <w:t>ru</w:t>
        </w:r>
        <w:proofErr w:type="spellEnd"/>
        <w:r w:rsidRPr="00C643F4">
          <w:rPr>
            <w:rFonts w:eastAsiaTheme="minorHAnsi"/>
            <w:color w:val="0000FF" w:themeColor="hyperlink"/>
            <w:u w:val="single"/>
            <w:lang w:eastAsia="en-US"/>
          </w:rPr>
          <w:t>/</w:t>
        </w:r>
        <w:proofErr w:type="spellStart"/>
        <w:r w:rsidRPr="00C643F4">
          <w:rPr>
            <w:rFonts w:eastAsiaTheme="minorHAnsi"/>
            <w:color w:val="0000FF" w:themeColor="hyperlink"/>
            <w:u w:val="single"/>
            <w:lang w:val="en-US" w:eastAsia="en-US"/>
          </w:rPr>
          <w:t>cgi</w:t>
        </w:r>
        <w:proofErr w:type="spellEnd"/>
        <w:r w:rsidRPr="00C643F4">
          <w:rPr>
            <w:rFonts w:eastAsiaTheme="minorHAnsi"/>
            <w:color w:val="0000FF" w:themeColor="hyperlink"/>
            <w:u w:val="single"/>
            <w:lang w:eastAsia="en-US"/>
          </w:rPr>
          <w:t>-</w:t>
        </w:r>
        <w:r w:rsidRPr="00C643F4">
          <w:rPr>
            <w:rFonts w:eastAsiaTheme="minorHAnsi"/>
            <w:color w:val="0000FF" w:themeColor="hyperlink"/>
            <w:u w:val="single"/>
            <w:lang w:val="en-US" w:eastAsia="en-US"/>
          </w:rPr>
          <w:t>bin</w:t>
        </w:r>
        <w:r w:rsidRPr="00C643F4">
          <w:rPr>
            <w:rFonts w:eastAsiaTheme="minorHAnsi"/>
            <w:color w:val="0000FF" w:themeColor="hyperlink"/>
            <w:u w:val="single"/>
            <w:lang w:eastAsia="en-US"/>
          </w:rPr>
          <w:t>/</w:t>
        </w:r>
        <w:r w:rsidRPr="00C643F4">
          <w:rPr>
            <w:rFonts w:eastAsiaTheme="minorHAnsi"/>
            <w:color w:val="0000FF" w:themeColor="hyperlink"/>
            <w:u w:val="single"/>
            <w:lang w:val="en-US" w:eastAsia="en-US"/>
          </w:rPr>
          <w:t>list</w:t>
        </w:r>
        <w:r w:rsidRPr="00C643F4">
          <w:rPr>
            <w:rFonts w:eastAsiaTheme="minorHAnsi"/>
            <w:color w:val="0000FF" w:themeColor="hyperlink"/>
            <w:u w:val="single"/>
            <w:lang w:eastAsia="en-US"/>
          </w:rPr>
          <w:t>.</w:t>
        </w:r>
        <w:r w:rsidRPr="00C643F4">
          <w:rPr>
            <w:rFonts w:eastAsiaTheme="minorHAnsi"/>
            <w:color w:val="0000FF" w:themeColor="hyperlink"/>
            <w:u w:val="single"/>
            <w:lang w:val="en-US" w:eastAsia="en-US"/>
          </w:rPr>
          <w:t>pl</w:t>
        </w:r>
        <w:r w:rsidRPr="00C643F4">
          <w:rPr>
            <w:rFonts w:eastAsiaTheme="minorHAnsi"/>
            <w:color w:val="0000FF" w:themeColor="hyperlink"/>
            <w:u w:val="single"/>
            <w:lang w:eastAsia="en-US"/>
          </w:rPr>
          <w:t>?</w:t>
        </w:r>
        <w:r w:rsidRPr="00C643F4">
          <w:rPr>
            <w:rFonts w:eastAsiaTheme="minorHAnsi"/>
            <w:color w:val="0000FF" w:themeColor="hyperlink"/>
            <w:u w:val="single"/>
            <w:lang w:val="en-US" w:eastAsia="en-US"/>
          </w:rPr>
          <w:t>page</w:t>
        </w:r>
        <w:r w:rsidRPr="00C643F4">
          <w:rPr>
            <w:rFonts w:eastAsiaTheme="minorHAnsi"/>
            <w:color w:val="0000FF" w:themeColor="hyperlink"/>
            <w:u w:val="single"/>
            <w:lang w:eastAsia="en-US"/>
          </w:rPr>
          <w:t>=</w:t>
        </w:r>
        <w:proofErr w:type="spellStart"/>
        <w:r w:rsidRPr="00C643F4">
          <w:rPr>
            <w:rFonts w:eastAsiaTheme="minorHAnsi"/>
            <w:color w:val="0000FF" w:themeColor="hyperlink"/>
            <w:u w:val="single"/>
            <w:lang w:val="en-US" w:eastAsia="en-US"/>
          </w:rPr>
          <w:t>toht</w:t>
        </w:r>
        <w:proofErr w:type="spellEnd"/>
      </w:hyperlink>
      <w:r w:rsidRPr="00C643F4">
        <w:rPr>
          <w:rFonts w:eastAsiaTheme="minorHAnsi"/>
          <w:lang w:eastAsia="en-US"/>
        </w:rPr>
        <w:t>,</w:t>
      </w:r>
    </w:p>
    <w:p w14:paraId="66AAB6D8" w14:textId="77777777" w:rsidR="00AD4C51" w:rsidRPr="00C643F4" w:rsidRDefault="00AD4C51" w:rsidP="00C643F4">
      <w:pPr>
        <w:widowControl/>
        <w:autoSpaceDE/>
        <w:autoSpaceDN/>
        <w:adjustRightInd/>
        <w:rPr>
          <w:rFonts w:eastAsiaTheme="minorHAnsi"/>
          <w:lang w:eastAsia="en-US"/>
        </w:rPr>
      </w:pPr>
      <w:r w:rsidRPr="00C643F4">
        <w:rPr>
          <w:rFonts w:eastAsiaTheme="minorHAnsi"/>
          <w:color w:val="4C3C28"/>
          <w:lang w:eastAsia="en-US"/>
        </w:rPr>
        <w:t xml:space="preserve"> </w:t>
      </w:r>
      <w:proofErr w:type="gramStart"/>
      <w:r w:rsidRPr="00C643F4">
        <w:rPr>
          <w:rFonts w:eastAsiaTheme="minorHAnsi"/>
          <w:color w:val="4C3C28"/>
          <w:lang w:eastAsia="en-US"/>
        </w:rPr>
        <w:t>интернет ресурсы</w:t>
      </w:r>
      <w:proofErr w:type="gramEnd"/>
      <w:r w:rsidRPr="00C643F4">
        <w:rPr>
          <w:rFonts w:eastAsiaTheme="minorHAnsi"/>
          <w:color w:val="4C3C28"/>
          <w:lang w:eastAsia="en-US"/>
        </w:rPr>
        <w:t xml:space="preserve"> РХТУ им Д.И. Менделеева и других ведущих в области химии вузов России.</w:t>
      </w:r>
    </w:p>
    <w:p w14:paraId="22985FB4" w14:textId="77777777" w:rsidR="00AD4C51" w:rsidRPr="00C643F4" w:rsidRDefault="00AD4C51" w:rsidP="00C643F4">
      <w:pPr>
        <w:widowControl/>
        <w:autoSpaceDE/>
        <w:autoSpaceDN/>
        <w:adjustRightInd/>
        <w:rPr>
          <w:rFonts w:eastAsiaTheme="minorHAnsi"/>
          <w:lang w:eastAsia="en-US"/>
        </w:rPr>
      </w:pPr>
    </w:p>
    <w:p w14:paraId="4A9C5136" w14:textId="77777777" w:rsidR="00AD4C51" w:rsidRPr="00C643F4" w:rsidRDefault="00AD4C51" w:rsidP="00C643F4">
      <w:pPr>
        <w:widowControl/>
        <w:autoSpaceDE/>
        <w:autoSpaceDN/>
        <w:adjustRightInd/>
        <w:rPr>
          <w:rFonts w:eastAsiaTheme="minorHAnsi"/>
          <w:b/>
          <w:lang w:eastAsia="en-US"/>
        </w:rPr>
      </w:pPr>
      <w:r w:rsidRPr="00C643F4">
        <w:rPr>
          <w:rFonts w:eastAsiaTheme="minorHAnsi"/>
          <w:b/>
          <w:lang w:eastAsia="en-US"/>
        </w:rPr>
        <w:t>9. Методические указания для обучающихся по освоению дисциплины «Химическая технология»</w:t>
      </w:r>
    </w:p>
    <w:p w14:paraId="69E44FC5"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t xml:space="preserve">Освоение программы дисциплины «Химическая технология» предусматривает: </w:t>
      </w:r>
    </w:p>
    <w:p w14:paraId="76D51985" w14:textId="77777777" w:rsidR="00AD4C51" w:rsidRPr="00C643F4" w:rsidRDefault="00AD4C51" w:rsidP="00C643F4">
      <w:pPr>
        <w:widowControl/>
        <w:autoSpaceDE/>
        <w:autoSpaceDN/>
        <w:adjustRightInd/>
        <w:rPr>
          <w:rFonts w:eastAsiaTheme="minorHAnsi"/>
          <w:lang w:eastAsia="en-US"/>
        </w:rPr>
      </w:pPr>
      <w:r w:rsidRPr="00C643F4">
        <w:rPr>
          <w:rFonts w:eastAsiaTheme="minorHAnsi"/>
          <w:lang w:eastAsia="en-US"/>
        </w:rPr>
        <w:lastRenderedPageBreak/>
        <w:t xml:space="preserve">лекции </w:t>
      </w:r>
      <w:proofErr w:type="gramStart"/>
      <w:r w:rsidRPr="00C643F4">
        <w:rPr>
          <w:rFonts w:eastAsiaTheme="minorHAnsi"/>
          <w:lang w:eastAsia="en-US"/>
        </w:rPr>
        <w:t>( часов</w:t>
      </w:r>
      <w:proofErr w:type="gramEnd"/>
      <w:r w:rsidRPr="00C643F4">
        <w:rPr>
          <w:rFonts w:eastAsiaTheme="minorHAnsi"/>
          <w:lang w:eastAsia="en-US"/>
        </w:rPr>
        <w:t xml:space="preserve">), семинарские занятия (68 часов), лабораторные работы (136 часов), текущий контроль в виде выполнения индивидуальных заданий, защиту лабораторных работ, выполнение индивидуального домашнего задания, коллоквиум; промежуточный контроль сдача экзамена. </w:t>
      </w:r>
    </w:p>
    <w:p w14:paraId="6841052A" w14:textId="77777777" w:rsidR="001F2C91" w:rsidRPr="00C643F4" w:rsidRDefault="00411248" w:rsidP="00C643F4">
      <w:pPr>
        <w:pStyle w:val="Style95"/>
        <w:widowControl/>
        <w:spacing w:line="240" w:lineRule="auto"/>
        <w:ind w:firstLine="0"/>
        <w:jc w:val="both"/>
        <w:rPr>
          <w:b/>
          <w:bCs/>
        </w:rPr>
      </w:pPr>
      <w:r w:rsidRPr="00C643F4">
        <w:rPr>
          <w:b/>
        </w:rPr>
        <w:t xml:space="preserve">3. </w:t>
      </w:r>
      <w:r w:rsidR="001F2C91" w:rsidRPr="00C643F4">
        <w:rPr>
          <w:b/>
          <w:bCs/>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14:paraId="21701438" w14:textId="77777777" w:rsidR="001F2C91" w:rsidRPr="00C643F4" w:rsidRDefault="001F2C91" w:rsidP="00C643F4">
      <w:pPr>
        <w:overflowPunct w:val="0"/>
        <w:ind w:right="-2"/>
        <w:rPr>
          <w:b/>
          <w:i/>
        </w:rPr>
      </w:pPr>
    </w:p>
    <w:p w14:paraId="63C47AC3" w14:textId="77777777" w:rsidR="001F2C91" w:rsidRPr="00C643F4" w:rsidRDefault="001F2C91" w:rsidP="00C643F4">
      <w:pPr>
        <w:overflowPunct w:val="0"/>
        <w:ind w:right="-2"/>
        <w:rPr>
          <w:b/>
          <w:i/>
        </w:rPr>
      </w:pPr>
      <w:r w:rsidRPr="00C643F4">
        <w:rPr>
          <w:b/>
          <w:i/>
        </w:rPr>
        <w:t xml:space="preserve">3.1. Перечень информационных технологий </w:t>
      </w:r>
    </w:p>
    <w:p w14:paraId="03A6838E" w14:textId="77777777" w:rsidR="001F2C91" w:rsidRPr="00C643F4" w:rsidRDefault="001F2C91" w:rsidP="00C643F4">
      <w:pPr>
        <w:jc w:val="both"/>
      </w:pPr>
      <w:r w:rsidRPr="00C643F4">
        <w:t>– Использование электронных презентаций при проведении лекционных и практических занятий.</w:t>
      </w:r>
    </w:p>
    <w:p w14:paraId="2611839A" w14:textId="77777777" w:rsidR="001F2C91" w:rsidRPr="00C643F4" w:rsidRDefault="001F2C91" w:rsidP="00C643F4">
      <w:pPr>
        <w:jc w:val="both"/>
      </w:pPr>
      <w:r w:rsidRPr="00C643F4">
        <w:t>– Проверка домашних заданий и консультирование посредством электронной почты.</w:t>
      </w:r>
    </w:p>
    <w:p w14:paraId="08F27A73" w14:textId="77777777" w:rsidR="001F2C91" w:rsidRPr="00C643F4" w:rsidRDefault="001F2C91" w:rsidP="00C643F4">
      <w:pPr>
        <w:jc w:val="both"/>
      </w:pPr>
    </w:p>
    <w:p w14:paraId="5950368A" w14:textId="77777777" w:rsidR="001F2C91" w:rsidRPr="00C643F4" w:rsidRDefault="001F2C91" w:rsidP="00C643F4">
      <w:pPr>
        <w:overflowPunct w:val="0"/>
        <w:ind w:right="-2"/>
        <w:rPr>
          <w:b/>
          <w:i/>
        </w:rPr>
      </w:pPr>
      <w:r w:rsidRPr="00C643F4">
        <w:rPr>
          <w:b/>
          <w:i/>
        </w:rPr>
        <w:t xml:space="preserve">3.2. Перечень программного обеспечения </w:t>
      </w:r>
    </w:p>
    <w:p w14:paraId="75491EC7" w14:textId="77777777" w:rsidR="001F2C91" w:rsidRPr="00C643F4" w:rsidRDefault="001F2C91" w:rsidP="00C643F4">
      <w:pPr>
        <w:overflowPunct w:val="0"/>
        <w:ind w:right="-3"/>
        <w:jc w:val="both"/>
      </w:pPr>
      <w:r w:rsidRPr="00C643F4">
        <w:t>– Программы для демонстрации и создания презентаций («</w:t>
      </w:r>
      <w:proofErr w:type="spellStart"/>
      <w:r w:rsidRPr="00C643F4">
        <w:t>Microsoft</w:t>
      </w:r>
      <w:proofErr w:type="spellEnd"/>
      <w:r w:rsidRPr="00C643F4">
        <w:t xml:space="preserve"> </w:t>
      </w:r>
      <w:proofErr w:type="spellStart"/>
      <w:r w:rsidRPr="00C643F4">
        <w:t>Power</w:t>
      </w:r>
      <w:proofErr w:type="spellEnd"/>
      <w:r w:rsidRPr="00C643F4">
        <w:t xml:space="preserve"> </w:t>
      </w:r>
      <w:proofErr w:type="spellStart"/>
      <w:r w:rsidRPr="00C643F4">
        <w:t>Point</w:t>
      </w:r>
      <w:proofErr w:type="spellEnd"/>
      <w:r w:rsidRPr="00C643F4">
        <w:t>»).</w:t>
      </w:r>
    </w:p>
    <w:p w14:paraId="112E9F8C" w14:textId="77777777" w:rsidR="001F2C91" w:rsidRPr="00C643F4" w:rsidRDefault="001F2C91" w:rsidP="00C643F4">
      <w:pPr>
        <w:widowControl/>
        <w:jc w:val="both"/>
        <w:rPr>
          <w:b/>
          <w:i/>
        </w:rPr>
      </w:pPr>
      <w:r w:rsidRPr="00C643F4">
        <w:t xml:space="preserve">– Для оформления письменных работ, презентаций, работы в электронных библиотечных системах необходимы программы пакета </w:t>
      </w:r>
      <w:r w:rsidRPr="00C643F4">
        <w:rPr>
          <w:lang w:val="en-US"/>
        </w:rPr>
        <w:t>Microsoft</w:t>
      </w:r>
      <w:r w:rsidRPr="00C643F4">
        <w:t xml:space="preserve"> </w:t>
      </w:r>
      <w:r w:rsidRPr="00C643F4">
        <w:rPr>
          <w:lang w:val="en-US"/>
        </w:rPr>
        <w:t>Office</w:t>
      </w:r>
      <w:r w:rsidRPr="00C643F4">
        <w:t xml:space="preserve"> (</w:t>
      </w:r>
      <w:r w:rsidRPr="00C643F4">
        <w:rPr>
          <w:lang w:val="en-US"/>
        </w:rPr>
        <w:t>Excel</w:t>
      </w:r>
      <w:r w:rsidRPr="00C643F4">
        <w:t xml:space="preserve">, </w:t>
      </w:r>
      <w:r w:rsidRPr="00C643F4">
        <w:rPr>
          <w:lang w:val="en-US"/>
        </w:rPr>
        <w:t>Word</w:t>
      </w:r>
      <w:r w:rsidRPr="00C643F4">
        <w:t xml:space="preserve">, </w:t>
      </w:r>
      <w:r w:rsidRPr="00C643F4">
        <w:rPr>
          <w:lang w:val="en-US"/>
        </w:rPr>
        <w:t>Power</w:t>
      </w:r>
      <w:r w:rsidRPr="00C643F4">
        <w:t xml:space="preserve"> </w:t>
      </w:r>
      <w:r w:rsidRPr="00C643F4">
        <w:rPr>
          <w:lang w:val="en-US"/>
        </w:rPr>
        <w:t>Point</w:t>
      </w:r>
      <w:r w:rsidRPr="00C643F4">
        <w:t xml:space="preserve">, </w:t>
      </w:r>
      <w:r w:rsidRPr="00C643F4">
        <w:rPr>
          <w:lang w:val="en-US"/>
        </w:rPr>
        <w:t>Acrobat</w:t>
      </w:r>
      <w:r w:rsidRPr="00C643F4">
        <w:t xml:space="preserve"> </w:t>
      </w:r>
      <w:r w:rsidRPr="00C643F4">
        <w:rPr>
          <w:lang w:val="en-US"/>
        </w:rPr>
        <w:t>Reader</w:t>
      </w:r>
      <w:r w:rsidRPr="00C643F4">
        <w:t xml:space="preserve">), </w:t>
      </w:r>
      <w:r w:rsidRPr="00C643F4">
        <w:rPr>
          <w:lang w:val="en-US"/>
        </w:rPr>
        <w:t>Internet</w:t>
      </w:r>
      <w:r w:rsidRPr="00C643F4">
        <w:t xml:space="preserve"> </w:t>
      </w:r>
      <w:r w:rsidRPr="00C643F4">
        <w:rPr>
          <w:lang w:val="en-US"/>
        </w:rPr>
        <w:t>Explorer</w:t>
      </w:r>
      <w:r w:rsidRPr="00C643F4">
        <w:t>, или других аналогичных.</w:t>
      </w:r>
      <w:r w:rsidRPr="00C643F4">
        <w:rPr>
          <w:b/>
          <w:i/>
        </w:rPr>
        <w:t xml:space="preserve"> </w:t>
      </w:r>
    </w:p>
    <w:p w14:paraId="44AB7D06" w14:textId="77777777" w:rsidR="001F2C91" w:rsidRPr="00C643F4" w:rsidRDefault="001F2C91" w:rsidP="00C643F4">
      <w:pPr>
        <w:overflowPunct w:val="0"/>
        <w:ind w:right="360"/>
        <w:jc w:val="both"/>
      </w:pPr>
    </w:p>
    <w:p w14:paraId="01E82DBE" w14:textId="77777777" w:rsidR="00571435" w:rsidRPr="00C643F4" w:rsidRDefault="001F2C91" w:rsidP="00C643F4">
      <w:pPr>
        <w:pStyle w:val="a3"/>
        <w:numPr>
          <w:ilvl w:val="1"/>
          <w:numId w:val="1"/>
        </w:numPr>
        <w:ind w:right="-2"/>
        <w:rPr>
          <w:b/>
          <w:i/>
          <w:szCs w:val="24"/>
        </w:rPr>
      </w:pPr>
      <w:r w:rsidRPr="00C643F4">
        <w:rPr>
          <w:b/>
          <w:i/>
          <w:szCs w:val="24"/>
        </w:rPr>
        <w:t>Перечень информационных справочных систем</w:t>
      </w:r>
    </w:p>
    <w:p w14:paraId="432F8E57" w14:textId="77777777" w:rsidR="00571435" w:rsidRPr="00C643F4" w:rsidRDefault="00571435" w:rsidP="00C643F4">
      <w:pPr>
        <w:ind w:right="-2"/>
        <w:rPr>
          <w:b/>
          <w:i/>
        </w:rPr>
      </w:pPr>
      <w:r w:rsidRPr="00C643F4">
        <w:t xml:space="preserve">     Для успешного освоения дисциплины студенту достаточно общедоступных интернет – ресурсов, поскольку дисциплина «Аналитическая химия» является фундаментальной естественно – научной дисциплиной и имеет обширную библиографическую базу в поисковых системах «</w:t>
      </w:r>
      <w:r w:rsidRPr="00C643F4">
        <w:rPr>
          <w:lang w:val="en-US"/>
        </w:rPr>
        <w:t>Yandex</w:t>
      </w:r>
      <w:r w:rsidRPr="00C643F4">
        <w:t>», «</w:t>
      </w:r>
      <w:r w:rsidRPr="00C643F4">
        <w:rPr>
          <w:lang w:val="en-US"/>
        </w:rPr>
        <w:t>Google</w:t>
      </w:r>
      <w:r w:rsidRPr="00C643F4">
        <w:t>», «</w:t>
      </w:r>
      <w:r w:rsidRPr="00C643F4">
        <w:rPr>
          <w:lang w:val="en-US"/>
        </w:rPr>
        <w:t>Bing</w:t>
      </w:r>
      <w:r w:rsidRPr="00C643F4">
        <w:t>».</w:t>
      </w:r>
    </w:p>
    <w:p w14:paraId="127481EB" w14:textId="77777777" w:rsidR="00571435" w:rsidRPr="00C643F4" w:rsidRDefault="00571435" w:rsidP="00C643F4">
      <w:pPr>
        <w:jc w:val="both"/>
      </w:pPr>
      <w:r w:rsidRPr="00C643F4">
        <w:t xml:space="preserve">     Следует рекомендовать сайт </w:t>
      </w:r>
      <w:r w:rsidRPr="00C643F4">
        <w:rPr>
          <w:color w:val="4C3C28"/>
        </w:rPr>
        <w:t>Библиотеки Химического факультета МГУ</w:t>
      </w:r>
      <w:r w:rsidRPr="00C643F4">
        <w:t xml:space="preserve"> </w:t>
      </w:r>
      <w:hyperlink r:id="rId12" w:history="1">
        <w:r w:rsidRPr="00C643F4">
          <w:rPr>
            <w:color w:val="0000FF" w:themeColor="hyperlink"/>
            <w:u w:val="single"/>
          </w:rPr>
          <w:t>http://www.chem.msu.su/rus/library/welcome.html</w:t>
        </w:r>
      </w:hyperlink>
      <w:r w:rsidRPr="00C643F4">
        <w:rPr>
          <w:color w:val="4C3C28"/>
        </w:rPr>
        <w:t xml:space="preserve"> ,электронной библиотеки учебных материалов по химии (Электронная библиотека сайта "</w:t>
      </w:r>
      <w:proofErr w:type="spellStart"/>
      <w:r w:rsidRPr="00C643F4">
        <w:rPr>
          <w:color w:val="4C3C28"/>
        </w:rPr>
        <w:t>Chemnet</w:t>
      </w:r>
      <w:proofErr w:type="spellEnd"/>
      <w:r w:rsidRPr="00C643F4">
        <w:rPr>
          <w:color w:val="4C3C28"/>
        </w:rPr>
        <w:t xml:space="preserve">"), которая   представляет собой фонд информационного обеспечения учебных курсов по химии для студентов и аспирантов химического, физического и ряда других факультетов МГУ, а также абитуриентов и учащихся средней школы </w:t>
      </w:r>
      <w:hyperlink r:id="rId13" w:history="1">
        <w:r w:rsidRPr="00C643F4">
          <w:rPr>
            <w:color w:val="0000FF" w:themeColor="hyperlink"/>
            <w:u w:val="single"/>
          </w:rPr>
          <w:t>http://www.chem.msu.su/rus/elibrary/</w:t>
        </w:r>
      </w:hyperlink>
      <w:r w:rsidRPr="00C643F4">
        <w:rPr>
          <w:color w:val="4C3C28"/>
        </w:rPr>
        <w:t xml:space="preserve"> , интернет ресурсы РХТУ им Д.И. Менделеева и других ведущих в области химии вузов России.</w:t>
      </w:r>
    </w:p>
    <w:p w14:paraId="1AA8C47A" w14:textId="77777777" w:rsidR="00571435" w:rsidRPr="00C643F4" w:rsidRDefault="00571435" w:rsidP="00C643F4">
      <w:pPr>
        <w:pStyle w:val="Style95"/>
        <w:widowControl/>
        <w:spacing w:line="240" w:lineRule="auto"/>
        <w:ind w:firstLine="0"/>
        <w:jc w:val="both"/>
      </w:pPr>
    </w:p>
    <w:p w14:paraId="57864753" w14:textId="77777777" w:rsidR="00EE62AB" w:rsidRPr="00C643F4" w:rsidRDefault="00EE62AB" w:rsidP="00C643F4">
      <w:pPr>
        <w:pStyle w:val="a3"/>
        <w:numPr>
          <w:ilvl w:val="0"/>
          <w:numId w:val="1"/>
        </w:numPr>
        <w:rPr>
          <w:b/>
          <w:szCs w:val="24"/>
        </w:rPr>
      </w:pPr>
      <w:r w:rsidRPr="00C643F4">
        <w:rPr>
          <w:b/>
          <w:szCs w:val="24"/>
        </w:rPr>
        <w:t>Рекомендации по освоению лекционного материала, подготовке к лекциям (студентам)</w:t>
      </w:r>
    </w:p>
    <w:p w14:paraId="556B0E2C" w14:textId="77777777" w:rsidR="00EE62AB" w:rsidRPr="00C643F4" w:rsidRDefault="00EE62AB" w:rsidP="00C643F4">
      <w:pPr>
        <w:ind w:firstLine="708"/>
        <w:jc w:val="both"/>
      </w:pPr>
      <w:r w:rsidRPr="00C643F4">
        <w:t>Лекции являются основной формой обучения в высшем учебном заведении. В ходе лекционного курса проводится изложение современных научных материалов, освещение главнейших экологических проблем. В тетради для конспектирования лекций должны быть поля, где по ходу конспектирования делаются необходимые пометки. В конспектах рекомендуется применять сокращения слов, что ускоряет запись.</w:t>
      </w:r>
    </w:p>
    <w:p w14:paraId="070B91B8" w14:textId="77777777" w:rsidR="00EE62AB" w:rsidRPr="00C643F4" w:rsidRDefault="00EE62AB" w:rsidP="00C643F4">
      <w:pPr>
        <w:ind w:firstLine="708"/>
        <w:jc w:val="both"/>
      </w:pPr>
      <w:r w:rsidRPr="00C643F4">
        <w:t>При изучении дисциплины необходимо опираться на междисциплинарный подход к явлениям материальной действительности, т.к. в основе его лежат экологические и биологические законы и закономерности.</w:t>
      </w:r>
    </w:p>
    <w:p w14:paraId="61E1EA40" w14:textId="77777777" w:rsidR="00EE62AB" w:rsidRPr="00C643F4" w:rsidRDefault="00EE62AB" w:rsidP="00C643F4">
      <w:pPr>
        <w:ind w:firstLine="708"/>
        <w:jc w:val="both"/>
      </w:pPr>
      <w:r w:rsidRPr="00C643F4">
        <w:t>При изучении дисциплины следует помнить, что лекционные занятия являются направляющими в большом объёме научного материала. Большую часть знаний студент должен набирать самостоятельно из учебников и научной литературы. На мультимедийных лекциях не надо стремиться сразу переписывать всё содержимое слайдов. Необходимо научиться сопоставлять устное повествование преподавателя с наглядным представлением, после чего следует законспектировать важные факты в рабочей тетради. Тем более, не стоит полностью переписывать таблицы, перерисовывать схемы и графики мультимедийных лекций. Лучше всего, если вы пометите в конспекте лекций два противоположных или взаимодополняющих примера.</w:t>
      </w:r>
    </w:p>
    <w:p w14:paraId="32E4921C" w14:textId="77777777" w:rsidR="00EE62AB" w:rsidRPr="00C643F4" w:rsidRDefault="00EE62AB" w:rsidP="00C643F4">
      <w:pPr>
        <w:ind w:firstLine="708"/>
        <w:jc w:val="both"/>
      </w:pPr>
      <w:r w:rsidRPr="00C643F4">
        <w:t xml:space="preserve">Вопросы, возникшие у Вас в ходе лекций, рекомендуется записывать на полях и </w:t>
      </w:r>
      <w:r w:rsidRPr="00C643F4">
        <w:lastRenderedPageBreak/>
        <w:t>после окончания лекции обратиться за разъяснениями к преподавателю.</w:t>
      </w:r>
    </w:p>
    <w:p w14:paraId="05C6157E" w14:textId="77777777" w:rsidR="00EE62AB" w:rsidRPr="00C643F4" w:rsidRDefault="00EE62AB" w:rsidP="00C643F4">
      <w:pPr>
        <w:ind w:firstLine="708"/>
        <w:jc w:val="both"/>
      </w:pPr>
      <w:r w:rsidRPr="00C643F4">
        <w:t>Необходимо активно работать с конспектом лекции: после окончания лекции рекомендуется перечитать свои записи, внести поправки и дополнения на полях. Конспекты лекций рекомендуется использовать при подготовке к лабораторным занятиям, экзамену, при выполнении самостоятельных заданий.</w:t>
      </w:r>
    </w:p>
    <w:p w14:paraId="1B3323AB" w14:textId="77777777" w:rsidR="00EE62AB" w:rsidRPr="00C643F4" w:rsidRDefault="00EE62AB" w:rsidP="00C643F4">
      <w:pPr>
        <w:pStyle w:val="Style95"/>
        <w:widowControl/>
        <w:spacing w:line="240" w:lineRule="auto"/>
        <w:ind w:left="389" w:hanging="389"/>
      </w:pPr>
    </w:p>
    <w:p w14:paraId="13EC26FF" w14:textId="77777777" w:rsidR="00EE62AB" w:rsidRPr="00C643F4" w:rsidRDefault="00EE62AB" w:rsidP="00C643F4">
      <w:pPr>
        <w:pStyle w:val="Default"/>
        <w:jc w:val="both"/>
        <w:rPr>
          <w:i/>
          <w:iCs/>
        </w:rPr>
      </w:pPr>
      <w:r w:rsidRPr="00C643F4">
        <w:rPr>
          <w:i/>
        </w:rPr>
        <w:t>Лекция-беседа</w:t>
      </w:r>
    </w:p>
    <w:p w14:paraId="65A0D03D" w14:textId="77777777" w:rsidR="00EE62AB" w:rsidRPr="00C643F4" w:rsidRDefault="00EE62AB" w:rsidP="00C643F4">
      <w:pPr>
        <w:pStyle w:val="Default"/>
        <w:ind w:firstLine="720"/>
        <w:jc w:val="both"/>
      </w:pPr>
      <w:r w:rsidRPr="00C643F4">
        <w:t>Лекция-беседа или диалог с аудиторией является наиболее распространенной и сравнительно простой формой активного вовлечения студентов в учебный процесс. Эта лекция предполагает непосредственный контакт преподавателя с аудиторией. Преимущество лекции-беседы состоит в том, что она позволяет привлекать внимание студентов к наиболее важным вопросам темы, определять содержание и темп изложения учебного материала с учетом особенностей студентов.</w:t>
      </w:r>
    </w:p>
    <w:p w14:paraId="65619890" w14:textId="77777777" w:rsidR="00EE62AB" w:rsidRPr="00C643F4" w:rsidRDefault="00EE62AB" w:rsidP="00C643F4">
      <w:pPr>
        <w:pStyle w:val="Default"/>
        <w:ind w:firstLine="720"/>
        <w:jc w:val="both"/>
      </w:pPr>
      <w:r w:rsidRPr="00C643F4">
        <w:t>Это самый простой способ индивидуального обучения, построенный на непосредственном контакте сторон. Эффективность лекции-беседы в условиях группового обучения снижается из-за того, что не всегда удается каждого студента вовлечь в двусторонний обмен мнениями. В первую очередь это связано с недостатком времени, даже если группа малочисленна. В то же время групповая беседа позволяет расширить круг мнений сторон, привлечь коллективный опыт и знания, что имеет большое значение в активизации мышления студентов.</w:t>
      </w:r>
    </w:p>
    <w:p w14:paraId="6C26B56F" w14:textId="77777777" w:rsidR="00EE62AB" w:rsidRPr="00C643F4" w:rsidRDefault="00EE62AB" w:rsidP="00C643F4">
      <w:pPr>
        <w:pStyle w:val="Default"/>
        <w:ind w:firstLine="720"/>
        <w:jc w:val="both"/>
      </w:pPr>
      <w:r w:rsidRPr="00C643F4">
        <w:t xml:space="preserve">Участие слушателей в лекции-беседе можно привлечь различными приемами, например, </w:t>
      </w:r>
      <w:proofErr w:type="spellStart"/>
      <w:r w:rsidRPr="00C643F4">
        <w:t>озадачивание</w:t>
      </w:r>
      <w:proofErr w:type="spellEnd"/>
      <w:r w:rsidRPr="00C643F4">
        <w:t xml:space="preserve"> студентов вопросами в начале лекции и по ее ходу. Как уже описывалось в проблемной лекции, вопросы могут быть информационного и проблемного характера для выяснения мнений и уровня осведомленности студентов по рассматриваемой теме, степени их готовности к восприятию последующего материала. Вопросы адресуются всей аудитории. Студенты отвечают с мест. Если преподаватель замечает, что кто-то из студентов не участвует в ходе беседы, то вопрос можно адресовать лично тому студенту или спросить его мнение по обсуждаемой проблеме. Для экономии времени вопросы рекомендуется формулировать так, чтобы на них можно было давать однозначные ответы. С учетом разногласий или единодушия в ответах преподаватель строит свои дальнейшие рассуждения, имея при этом возможность наиболее доказательно изложить очередное понятие лекционного материала. </w:t>
      </w:r>
    </w:p>
    <w:p w14:paraId="240B5D76" w14:textId="77777777" w:rsidR="00EE62AB" w:rsidRPr="00C643F4" w:rsidRDefault="00EE62AB" w:rsidP="00C643F4">
      <w:pPr>
        <w:pStyle w:val="Default"/>
        <w:ind w:firstLine="720"/>
        <w:jc w:val="both"/>
      </w:pPr>
      <w:r w:rsidRPr="00C643F4">
        <w:t xml:space="preserve">Вопросы могут быть как простыми для того, чтобы сосредоточить внимание студентов на отдельных аспектах темы, так и проблемными. Студенты, продумывая ответ на заданный вопрос, получают возможность самостоятельно прийти к тем выводам и обобщениям, которые преподаватель должен был сообщить им в качестве новых знаний, либо понять важность обсуждаемой темы, что повышает интерес и степень восприятия материла студентами. </w:t>
      </w:r>
    </w:p>
    <w:p w14:paraId="630D2E57" w14:textId="77777777" w:rsidR="00EE62AB" w:rsidRPr="00C643F4" w:rsidRDefault="00EE62AB" w:rsidP="00C643F4">
      <w:pPr>
        <w:pStyle w:val="Default"/>
        <w:ind w:firstLine="720"/>
        <w:jc w:val="both"/>
      </w:pPr>
      <w:r w:rsidRPr="00C643F4">
        <w:t>Во время проведения лекции-беседы преподаватель должен следить, чтобы задаваемые вопросы не оставались без ответов, т.к. они тогда будут носить риторический характер, не обеспечивая достаточной активизации мышления студентов.</w:t>
      </w:r>
    </w:p>
    <w:p w14:paraId="0BB79B79" w14:textId="77777777" w:rsidR="00EE62AB" w:rsidRPr="00C643F4" w:rsidRDefault="00EE62AB" w:rsidP="00C643F4">
      <w:pPr>
        <w:pStyle w:val="Default"/>
        <w:ind w:firstLine="708"/>
        <w:jc w:val="both"/>
        <w:rPr>
          <w:bCs/>
          <w:i/>
        </w:rPr>
      </w:pPr>
      <w:r w:rsidRPr="00C643F4">
        <w:rPr>
          <w:bCs/>
          <w:i/>
        </w:rPr>
        <w:t>Семинар-беседа</w:t>
      </w:r>
      <w:r w:rsidRPr="00C643F4">
        <w:rPr>
          <w:b/>
          <w:bCs/>
        </w:rPr>
        <w:t xml:space="preserve"> </w:t>
      </w:r>
      <w:r w:rsidRPr="00C643F4">
        <w:t>– вопрос-ответная форма, используется для обобщения пройденного материала. Здесь используется простая процедура. Преподаватель задает аудитории вопросы, отвечают желающие, а преподаватель комментирует. Таким образом, материал актуализируется студентами и контролируется преподавателем.</w:t>
      </w:r>
    </w:p>
    <w:p w14:paraId="1DD41899" w14:textId="77777777" w:rsidR="00EE62AB" w:rsidRPr="00C643F4" w:rsidRDefault="00EE62AB" w:rsidP="00C643F4">
      <w:pPr>
        <w:pStyle w:val="Default"/>
        <w:ind w:firstLine="708"/>
        <w:jc w:val="both"/>
      </w:pPr>
      <w:r w:rsidRPr="00C643F4">
        <w:rPr>
          <w:bCs/>
          <w:i/>
        </w:rPr>
        <w:t>Семинар-конференция</w:t>
      </w:r>
      <w:r w:rsidRPr="00C643F4">
        <w:rPr>
          <w:b/>
          <w:bCs/>
        </w:rPr>
        <w:t xml:space="preserve"> </w:t>
      </w:r>
      <w:r w:rsidRPr="00C643F4">
        <w:t xml:space="preserve">– студенты выступают с докладами, которые здесь же и обсуждаются всеми участниками под руководством преподавателя. Это самая распространенная форма семинара. В профессиональном обучении семинар целесообразно строить в контексте изучаемой специальности, связывая теоретические вопросы с практикой работы специалиста. Тогда теоретические знания станут понятными для студентов и войдут в арсенал их профессионального багажа. </w:t>
      </w:r>
    </w:p>
    <w:p w14:paraId="6CC05C6D" w14:textId="77777777" w:rsidR="00EE62AB" w:rsidRPr="00C643F4" w:rsidRDefault="00EE62AB" w:rsidP="00C643F4">
      <w:pPr>
        <w:ind w:firstLine="708"/>
        <w:jc w:val="both"/>
      </w:pPr>
      <w:r w:rsidRPr="00C643F4">
        <w:rPr>
          <w:bCs/>
          <w:i/>
        </w:rPr>
        <w:t>Семинар-дискуссия</w:t>
      </w:r>
      <w:r w:rsidRPr="00C643F4">
        <w:rPr>
          <w:b/>
          <w:bCs/>
        </w:rPr>
        <w:t xml:space="preserve"> </w:t>
      </w:r>
      <w:r w:rsidRPr="00C643F4">
        <w:t xml:space="preserve">– семинар проходит в форме научной дискуссии. Упор здесь </w:t>
      </w:r>
      <w:r w:rsidRPr="00C643F4">
        <w:lastRenderedPageBreak/>
        <w:t>делается на инициативе студентов в поиске материалов к семинару и активности их в ходе дискуссии. Важно, чтобы источники информации были разнообразными, представляли различные точки зрения на проблему, а дискуссия всегда направлялась преподавателем.</w:t>
      </w:r>
    </w:p>
    <w:p w14:paraId="2AA6C04E" w14:textId="77777777" w:rsidR="00EE62AB" w:rsidRPr="00C643F4" w:rsidRDefault="00EE62AB" w:rsidP="00C643F4">
      <w:pPr>
        <w:jc w:val="both"/>
        <w:rPr>
          <w:i/>
        </w:rPr>
      </w:pPr>
    </w:p>
    <w:p w14:paraId="5A2C29CE" w14:textId="77777777" w:rsidR="00EE62AB" w:rsidRPr="00C643F4" w:rsidRDefault="00EE62AB" w:rsidP="00C643F4">
      <w:pPr>
        <w:jc w:val="both"/>
        <w:rPr>
          <w:i/>
        </w:rPr>
      </w:pPr>
      <w:r w:rsidRPr="00C643F4">
        <w:rPr>
          <w:i/>
        </w:rPr>
        <w:t>Рекомендации по подготовке лабораторных работ</w:t>
      </w:r>
    </w:p>
    <w:p w14:paraId="6B4CA9E3" w14:textId="77777777" w:rsidR="00EE62AB" w:rsidRPr="00C643F4" w:rsidRDefault="00EE62AB" w:rsidP="00C643F4">
      <w:pPr>
        <w:widowControl/>
        <w:ind w:firstLine="720"/>
        <w:jc w:val="both"/>
      </w:pPr>
      <w:r w:rsidRPr="00C643F4">
        <w:t>Лабораторные занятия по дисциплине «Основы радиохимии» имеют цель закрепить теоретический материал, полученный на лекциях, а также дать практические навыки применения полученных знаний.</w:t>
      </w:r>
    </w:p>
    <w:p w14:paraId="771E5270" w14:textId="77777777" w:rsidR="00EE62AB" w:rsidRPr="00C643F4" w:rsidRDefault="00EE62AB" w:rsidP="00C643F4">
      <w:pPr>
        <w:widowControl/>
        <w:ind w:firstLine="720"/>
        <w:jc w:val="both"/>
      </w:pPr>
      <w:r w:rsidRPr="00C643F4">
        <w:t>Перед выполнением лабораторной работы необходимо заранее ознакомиться с перечнем вопросов, которые будут рассмотрены в начале занятия, для того чтобы закрепить свои знания по разбираемой теме. Правильная полная подготовка к занятию подразумевает прочтение не только лекционного материала, но и учебной литературы.</w:t>
      </w:r>
    </w:p>
    <w:p w14:paraId="614D7EF5" w14:textId="77777777" w:rsidR="00EE62AB" w:rsidRPr="00C643F4" w:rsidRDefault="00EE62AB" w:rsidP="00C643F4">
      <w:pPr>
        <w:widowControl/>
        <w:ind w:firstLine="720"/>
        <w:jc w:val="both"/>
      </w:pPr>
      <w:r w:rsidRPr="00C643F4">
        <w:t>Непосредственно лабораторные работы предусматривают выполнение заданий по узловым и наиболее важным темам учебной программы. В ходе проведения лабораторных занятий студент под руководством преподавателя выполняет комплекс заданий, позволяющих закрепить лекционный материал по изучаемой теме.</w:t>
      </w:r>
    </w:p>
    <w:p w14:paraId="750C68F9" w14:textId="77777777" w:rsidR="00EE62AB" w:rsidRPr="00C643F4" w:rsidRDefault="00EE62AB" w:rsidP="00C643F4">
      <w:pPr>
        <w:widowControl/>
        <w:ind w:firstLine="720"/>
        <w:jc w:val="both"/>
      </w:pPr>
      <w:r w:rsidRPr="00C643F4">
        <w:t>Прежде чем приступить к выполнению работы, необходимо прочитать ход выполнения работы, ещё раз проговорить его с преподавателем. Для выполнения</w:t>
      </w:r>
    </w:p>
    <w:p w14:paraId="78240ED7" w14:textId="77777777" w:rsidR="00EE62AB" w:rsidRPr="00C643F4" w:rsidRDefault="00EE62AB" w:rsidP="00C643F4">
      <w:pPr>
        <w:widowControl/>
        <w:jc w:val="both"/>
      </w:pPr>
      <w:r w:rsidRPr="00C643F4">
        <w:t>лабораторных работ студент должен иметь рабочую тетрадь, ручку, калькулятор (с функцией расчета интегралов, логарифмов, корня различных степеней), карточки с формулами, рассмотренными на лекциях.</w:t>
      </w:r>
    </w:p>
    <w:p w14:paraId="1A5A4E03" w14:textId="77777777" w:rsidR="00EE62AB" w:rsidRPr="00C643F4" w:rsidRDefault="00EE62AB" w:rsidP="00C643F4">
      <w:pPr>
        <w:widowControl/>
        <w:ind w:firstLine="720"/>
        <w:jc w:val="both"/>
      </w:pPr>
      <w:r w:rsidRPr="00C643F4">
        <w:t>При подготовке к лабораторным занятиям необходимо:</w:t>
      </w:r>
    </w:p>
    <w:p w14:paraId="156F7EF7" w14:textId="77777777" w:rsidR="00EE62AB" w:rsidRPr="00C643F4" w:rsidRDefault="00EE62AB" w:rsidP="00C643F4">
      <w:pPr>
        <w:widowControl/>
        <w:jc w:val="both"/>
      </w:pPr>
      <w:r w:rsidRPr="00C643F4">
        <w:t>1. Прочитать литературу, рекомендованную преподавателем, а также конспект лекций.</w:t>
      </w:r>
    </w:p>
    <w:p w14:paraId="71669435" w14:textId="77777777" w:rsidR="00EE62AB" w:rsidRPr="00C643F4" w:rsidRDefault="00EE62AB" w:rsidP="00C643F4">
      <w:pPr>
        <w:widowControl/>
        <w:jc w:val="both"/>
      </w:pPr>
      <w:r w:rsidRPr="00C643F4">
        <w:t>2. Готовясь к занятию, не пытайтесь все выучить. Главное усвоить основные понятия, и что самое важное разбираться в них. Не бойтесь на практических занятиях выяснять у преподавателя ответ на интересующий вас вопрос и высказывать свое мнение.</w:t>
      </w:r>
    </w:p>
    <w:p w14:paraId="0750A43A" w14:textId="77777777" w:rsidR="00EE62AB" w:rsidRPr="00C643F4" w:rsidRDefault="00EE62AB" w:rsidP="00C643F4">
      <w:pPr>
        <w:widowControl/>
        <w:ind w:firstLine="720"/>
        <w:jc w:val="both"/>
      </w:pPr>
      <w:r w:rsidRPr="00C643F4">
        <w:t>К каждому лабораторному занятию необходимо готовиться: прочитать по предстоящей теме лекционный материал и соответствующий раздел учебника.</w:t>
      </w:r>
    </w:p>
    <w:p w14:paraId="3BB8F8FF" w14:textId="77777777" w:rsidR="00EE62AB" w:rsidRPr="00C643F4" w:rsidRDefault="00EE62AB" w:rsidP="00C643F4">
      <w:pPr>
        <w:widowControl/>
        <w:ind w:firstLine="720"/>
        <w:jc w:val="both"/>
      </w:pPr>
      <w:r w:rsidRPr="00C643F4">
        <w:t>Ознакомиться с ходом проведения лабораторной работы, и в случае непонимания каких-либо моментов, записать эти вопросы и разобрать их с преподавателем непосредственно перед занятием.</w:t>
      </w:r>
    </w:p>
    <w:p w14:paraId="423523C1" w14:textId="77777777" w:rsidR="00EE62AB" w:rsidRPr="00C643F4" w:rsidRDefault="00EE62AB" w:rsidP="00C643F4">
      <w:pPr>
        <w:widowControl/>
        <w:ind w:firstLine="720"/>
        <w:jc w:val="both"/>
      </w:pPr>
      <w:r w:rsidRPr="00C643F4">
        <w:t xml:space="preserve">Если необходимо – коротко законспектировать. </w:t>
      </w:r>
    </w:p>
    <w:p w14:paraId="0BA98A25" w14:textId="77777777" w:rsidR="00EE62AB" w:rsidRPr="00C643F4" w:rsidRDefault="00EE62AB" w:rsidP="00C643F4">
      <w:pPr>
        <w:widowControl/>
        <w:ind w:firstLine="720"/>
        <w:jc w:val="both"/>
      </w:pPr>
      <w:r w:rsidRPr="00C643F4">
        <w:t>Попробовать самому разобраться, если не удалось, сформулировать вопрос для преподавателя. При подготовке к лабораторной работе необходимо самостоятельно оформить протокол работы в тетради. Готовая к защите работа должна быть оформлена по следующему плану:</w:t>
      </w:r>
    </w:p>
    <w:p w14:paraId="0225578E" w14:textId="77777777" w:rsidR="00EE62AB" w:rsidRPr="00C643F4" w:rsidRDefault="00EE62AB" w:rsidP="00C643F4">
      <w:pPr>
        <w:widowControl/>
        <w:jc w:val="both"/>
      </w:pPr>
      <w:r w:rsidRPr="00C643F4">
        <w:t>1. Дата</w:t>
      </w:r>
    </w:p>
    <w:p w14:paraId="6D9C9935" w14:textId="77777777" w:rsidR="00EE62AB" w:rsidRPr="00C643F4" w:rsidRDefault="00EE62AB" w:rsidP="00C643F4">
      <w:pPr>
        <w:widowControl/>
        <w:jc w:val="both"/>
      </w:pPr>
      <w:r w:rsidRPr="00C643F4">
        <w:t>2. Название темы, по которой выполняется работа</w:t>
      </w:r>
    </w:p>
    <w:p w14:paraId="2BAE700E" w14:textId="77777777" w:rsidR="00EE62AB" w:rsidRPr="00C643F4" w:rsidRDefault="00EE62AB" w:rsidP="00C643F4">
      <w:pPr>
        <w:widowControl/>
        <w:jc w:val="both"/>
      </w:pPr>
      <w:r w:rsidRPr="00C643F4">
        <w:t>3. Задание</w:t>
      </w:r>
    </w:p>
    <w:p w14:paraId="5E0DA5EC" w14:textId="77777777" w:rsidR="00EE62AB" w:rsidRPr="00C643F4" w:rsidRDefault="00EE62AB" w:rsidP="00C643F4">
      <w:pPr>
        <w:widowControl/>
        <w:jc w:val="both"/>
      </w:pPr>
      <w:r w:rsidRPr="00C643F4">
        <w:t>4. Выполненная работа</w:t>
      </w:r>
    </w:p>
    <w:p w14:paraId="4CA32A99" w14:textId="77777777" w:rsidR="00EE62AB" w:rsidRPr="00C643F4" w:rsidRDefault="00EE62AB" w:rsidP="00C643F4">
      <w:pPr>
        <w:widowControl/>
        <w:jc w:val="both"/>
      </w:pPr>
      <w:r w:rsidRPr="00C643F4">
        <w:t>5. Письменный ответ на вопросы к работе</w:t>
      </w:r>
    </w:p>
    <w:p w14:paraId="2AA5FD96" w14:textId="77777777" w:rsidR="00EE62AB" w:rsidRPr="00C643F4" w:rsidRDefault="00EE62AB" w:rsidP="00C643F4">
      <w:pPr>
        <w:widowControl/>
        <w:ind w:firstLine="720"/>
        <w:jc w:val="both"/>
        <w:rPr>
          <w:b/>
          <w:i/>
        </w:rPr>
      </w:pPr>
      <w:r w:rsidRPr="00C643F4">
        <w:t>Студент должен вести активную познавательную работу. Важно включать вновь получаемую информацию в систему уже имеющихся знаний.</w:t>
      </w:r>
    </w:p>
    <w:p w14:paraId="3CFE1A57" w14:textId="77777777" w:rsidR="00EE62AB" w:rsidRPr="00C643F4" w:rsidRDefault="00EE62AB" w:rsidP="00C643F4">
      <w:pPr>
        <w:jc w:val="both"/>
        <w:rPr>
          <w:i/>
        </w:rPr>
      </w:pPr>
    </w:p>
    <w:p w14:paraId="7B4553F1" w14:textId="77777777" w:rsidR="00EE62AB" w:rsidRPr="00C643F4" w:rsidRDefault="00EE62AB" w:rsidP="00C643F4">
      <w:pPr>
        <w:jc w:val="both"/>
        <w:rPr>
          <w:i/>
        </w:rPr>
      </w:pPr>
      <w:r w:rsidRPr="00C643F4">
        <w:rPr>
          <w:i/>
        </w:rPr>
        <w:t>Рекомендации по организации самостоятельной работы</w:t>
      </w:r>
    </w:p>
    <w:p w14:paraId="2DB24AAD" w14:textId="77777777" w:rsidR="00EE62AB" w:rsidRPr="00C643F4" w:rsidRDefault="00EE62AB" w:rsidP="00C643F4">
      <w:pPr>
        <w:jc w:val="both"/>
      </w:pPr>
    </w:p>
    <w:p w14:paraId="2BE787B8" w14:textId="77777777" w:rsidR="00EE62AB" w:rsidRPr="00C643F4" w:rsidRDefault="00EE62AB" w:rsidP="00C643F4">
      <w:pPr>
        <w:ind w:firstLine="708"/>
        <w:jc w:val="both"/>
      </w:pPr>
      <w:r w:rsidRPr="00C643F4">
        <w:t>Согласно учебному плану дисциплины «Основы радиохимии» ряд вопросов общей программы вынесен для самостоятельной проработки с последующей проверкой полученных знаний и их закрепления на практических занятиях.</w:t>
      </w:r>
    </w:p>
    <w:p w14:paraId="6C4E7283" w14:textId="77777777" w:rsidR="00EE62AB" w:rsidRPr="00C643F4" w:rsidRDefault="00EE62AB" w:rsidP="00C643F4">
      <w:pPr>
        <w:ind w:firstLine="708"/>
        <w:jc w:val="both"/>
      </w:pPr>
      <w:r w:rsidRPr="00C643F4">
        <w:t>Самостоятельная работа включает изучение литературы, поиск информации в сети Интернет, подготовку к практическим занятиям и зачету.</w:t>
      </w:r>
    </w:p>
    <w:p w14:paraId="188BEF2C" w14:textId="77777777" w:rsidR="00EE62AB" w:rsidRPr="00C643F4" w:rsidRDefault="00EE62AB" w:rsidP="00C643F4">
      <w:pPr>
        <w:pStyle w:val="Style95"/>
        <w:widowControl/>
        <w:spacing w:line="240" w:lineRule="auto"/>
        <w:ind w:left="389" w:hanging="389"/>
      </w:pPr>
    </w:p>
    <w:p w14:paraId="4B632DE5" w14:textId="77777777" w:rsidR="00EE62AB" w:rsidRPr="00C643F4" w:rsidRDefault="00EE62AB" w:rsidP="00C643F4">
      <w:pPr>
        <w:pStyle w:val="Style95"/>
        <w:widowControl/>
        <w:spacing w:line="240" w:lineRule="auto"/>
        <w:ind w:left="389" w:hanging="389"/>
        <w:rPr>
          <w:i/>
        </w:rPr>
      </w:pPr>
      <w:r w:rsidRPr="00C643F4">
        <w:rPr>
          <w:i/>
        </w:rPr>
        <w:lastRenderedPageBreak/>
        <w:t>Рекомендации по выполнению ИДЗ</w:t>
      </w:r>
    </w:p>
    <w:p w14:paraId="36E48BE6" w14:textId="77777777" w:rsidR="00EE62AB" w:rsidRPr="00C643F4" w:rsidRDefault="00EE62AB" w:rsidP="00C643F4">
      <w:pPr>
        <w:pStyle w:val="ab"/>
        <w:spacing w:after="0"/>
      </w:pPr>
      <w:r w:rsidRPr="00C643F4">
        <w:t xml:space="preserve">ИДЗ должно быть написан четко, разборчиво или напечатано на компьютере (наиболее желательный вариант). ИДЗ должно иллюстрироваться схемами, графиками, рисунками (с необходимыми пояснениями). Каждый раздел ИДЗ должен в полной мере отражать свое название. </w:t>
      </w:r>
    </w:p>
    <w:p w14:paraId="78D7CAFF" w14:textId="77777777" w:rsidR="00EE62AB" w:rsidRPr="00C643F4" w:rsidRDefault="00EE62AB" w:rsidP="00C643F4">
      <w:pPr>
        <w:ind w:firstLine="720"/>
        <w:jc w:val="both"/>
        <w:rPr>
          <w:snapToGrid w:val="0"/>
        </w:rPr>
      </w:pPr>
      <w:r w:rsidRPr="00C643F4">
        <w:rPr>
          <w:snapToGrid w:val="0"/>
        </w:rPr>
        <w:t xml:space="preserve">В проекте должны быть указаны ссылки и список использованной литературе или </w:t>
      </w:r>
      <w:proofErr w:type="gramStart"/>
      <w:r w:rsidRPr="00C643F4">
        <w:rPr>
          <w:snapToGrid w:val="0"/>
        </w:rPr>
        <w:t>интернет ресурсов</w:t>
      </w:r>
      <w:proofErr w:type="gramEnd"/>
      <w:r w:rsidRPr="00C643F4">
        <w:rPr>
          <w:snapToGrid w:val="0"/>
        </w:rPr>
        <w:t>.</w:t>
      </w:r>
    </w:p>
    <w:p w14:paraId="09938DAE" w14:textId="77777777" w:rsidR="00EE62AB" w:rsidRPr="00C643F4" w:rsidRDefault="00EE62AB" w:rsidP="00C643F4">
      <w:pPr>
        <w:ind w:firstLine="720"/>
        <w:jc w:val="both"/>
        <w:rPr>
          <w:snapToGrid w:val="0"/>
        </w:rPr>
      </w:pPr>
      <w:r w:rsidRPr="00C643F4">
        <w:rPr>
          <w:snapToGrid w:val="0"/>
        </w:rPr>
        <w:t>Для сдачи проекта необходимо подготовить:</w:t>
      </w:r>
    </w:p>
    <w:p w14:paraId="7CAEF531" w14:textId="77777777" w:rsidR="00EE62AB" w:rsidRPr="00C643F4" w:rsidRDefault="00EE62AB" w:rsidP="00C643F4">
      <w:pPr>
        <w:widowControl/>
        <w:numPr>
          <w:ilvl w:val="0"/>
          <w:numId w:val="11"/>
        </w:numPr>
        <w:autoSpaceDE/>
        <w:autoSpaceDN/>
        <w:adjustRightInd/>
        <w:ind w:left="709"/>
        <w:jc w:val="both"/>
        <w:rPr>
          <w:snapToGrid w:val="0"/>
        </w:rPr>
      </w:pPr>
      <w:r w:rsidRPr="00C643F4">
        <w:rPr>
          <w:snapToGrid w:val="0"/>
        </w:rPr>
        <w:t xml:space="preserve">Отчет по форме (письменный или напечатанный варианты); </w:t>
      </w:r>
    </w:p>
    <w:p w14:paraId="5F0166B7" w14:textId="77777777" w:rsidR="00EE62AB" w:rsidRPr="00C643F4" w:rsidRDefault="00EE62AB" w:rsidP="00C643F4">
      <w:pPr>
        <w:widowControl/>
        <w:numPr>
          <w:ilvl w:val="0"/>
          <w:numId w:val="11"/>
        </w:numPr>
        <w:autoSpaceDE/>
        <w:autoSpaceDN/>
        <w:adjustRightInd/>
        <w:ind w:left="709"/>
        <w:jc w:val="both"/>
        <w:rPr>
          <w:snapToGrid w:val="0"/>
        </w:rPr>
      </w:pPr>
      <w:r w:rsidRPr="00C643F4">
        <w:rPr>
          <w:snapToGrid w:val="0"/>
        </w:rPr>
        <w:t>Презентацию для защиты ИДЗ на семинаре;</w:t>
      </w:r>
    </w:p>
    <w:p w14:paraId="53CE5584" w14:textId="77777777" w:rsidR="00EE62AB" w:rsidRPr="00C643F4" w:rsidRDefault="00EE62AB" w:rsidP="00C643F4">
      <w:pPr>
        <w:widowControl/>
        <w:numPr>
          <w:ilvl w:val="0"/>
          <w:numId w:val="11"/>
        </w:numPr>
        <w:autoSpaceDE/>
        <w:autoSpaceDN/>
        <w:adjustRightInd/>
        <w:ind w:left="709"/>
        <w:jc w:val="both"/>
        <w:rPr>
          <w:snapToGrid w:val="0"/>
        </w:rPr>
      </w:pPr>
      <w:r w:rsidRPr="00C643F4">
        <w:rPr>
          <w:snapToGrid w:val="0"/>
        </w:rPr>
        <w:t>Электронную версию отчета и презентации для преподавателя.</w:t>
      </w:r>
    </w:p>
    <w:p w14:paraId="2DB39D65" w14:textId="77777777" w:rsidR="00EE62AB" w:rsidRPr="00C643F4" w:rsidRDefault="00EE62AB" w:rsidP="00C643F4">
      <w:pPr>
        <w:widowControl/>
        <w:autoSpaceDE/>
        <w:autoSpaceDN/>
        <w:adjustRightInd/>
        <w:jc w:val="both"/>
        <w:rPr>
          <w:snapToGrid w:val="0"/>
        </w:rPr>
      </w:pPr>
    </w:p>
    <w:p w14:paraId="5EA9E981" w14:textId="77777777" w:rsidR="00EE62AB" w:rsidRPr="00C643F4" w:rsidRDefault="00EE62AB" w:rsidP="00C643F4">
      <w:pPr>
        <w:widowControl/>
        <w:ind w:firstLine="720"/>
        <w:jc w:val="both"/>
        <w:rPr>
          <w:i/>
        </w:rPr>
      </w:pPr>
      <w:r w:rsidRPr="00C643F4">
        <w:rPr>
          <w:i/>
        </w:rPr>
        <w:t>Рекомендации по подготовке к зачету</w:t>
      </w:r>
    </w:p>
    <w:p w14:paraId="376FF472" w14:textId="77777777" w:rsidR="00EE62AB" w:rsidRPr="00C643F4" w:rsidRDefault="00EE62AB" w:rsidP="00C643F4">
      <w:pPr>
        <w:ind w:firstLine="708"/>
        <w:jc w:val="both"/>
      </w:pPr>
      <w:r w:rsidRPr="00C643F4">
        <w:rPr>
          <w:rStyle w:val="FontStyle137"/>
          <w:sz w:val="24"/>
          <w:szCs w:val="24"/>
        </w:rPr>
        <w:t>При подготовке к экзамену необходимо ориентироваться на конспекты лекций, рекомендуемую литературу и др.</w:t>
      </w:r>
      <w:r w:rsidRPr="00C643F4">
        <w:t xml:space="preserve"> Подготовку к экзамену необходимо начинать заранее. Следует проанализировать научный и методический материал учебников, учебно-методических пособий, конспекты лекций. Знать формулировки терминов и уметь их чётко воспроизводить. Ответы на вопросы из примерного перечня вопросов для подготовки к экзамену лучше обдумать заранее. Ответы построить в чёткой и лаконичной форме.</w:t>
      </w:r>
    </w:p>
    <w:p w14:paraId="5D01998C" w14:textId="77777777" w:rsidR="00A53C8C" w:rsidRPr="00C643F4" w:rsidRDefault="00A53C8C" w:rsidP="00C643F4">
      <w:pPr>
        <w:ind w:firstLine="708"/>
        <w:jc w:val="both"/>
      </w:pPr>
    </w:p>
    <w:p w14:paraId="216C6B6D" w14:textId="77777777" w:rsidR="00A53C8C" w:rsidRPr="00C643F4" w:rsidRDefault="00A53C8C" w:rsidP="00C643F4">
      <w:pPr>
        <w:ind w:firstLine="708"/>
        <w:jc w:val="both"/>
      </w:pPr>
    </w:p>
    <w:p w14:paraId="5761E6B9" w14:textId="77777777" w:rsidR="00A53C8C" w:rsidRPr="00C643F4" w:rsidRDefault="00A53C8C" w:rsidP="00C643F4">
      <w:pPr>
        <w:ind w:firstLine="708"/>
        <w:jc w:val="both"/>
      </w:pPr>
    </w:p>
    <w:p w14:paraId="61DD34E6" w14:textId="77777777" w:rsidR="00A53C8C" w:rsidRPr="00C643F4" w:rsidRDefault="00A53C8C" w:rsidP="00C643F4">
      <w:pPr>
        <w:ind w:firstLine="708"/>
        <w:jc w:val="both"/>
      </w:pPr>
    </w:p>
    <w:p w14:paraId="7E4358C2" w14:textId="77777777" w:rsidR="00A53C8C" w:rsidRPr="00C643F4" w:rsidRDefault="00A53C8C" w:rsidP="00C643F4">
      <w:pPr>
        <w:ind w:firstLine="708"/>
        <w:jc w:val="both"/>
      </w:pPr>
    </w:p>
    <w:p w14:paraId="78B0F851" w14:textId="77777777" w:rsidR="00A53C8C" w:rsidRPr="00C643F4" w:rsidRDefault="00A53C8C" w:rsidP="00C643F4">
      <w:pPr>
        <w:ind w:firstLine="708"/>
        <w:jc w:val="both"/>
      </w:pPr>
    </w:p>
    <w:p w14:paraId="383346B8" w14:textId="77777777" w:rsidR="00A53C8C" w:rsidRPr="00C643F4" w:rsidRDefault="00A53C8C" w:rsidP="00C643F4">
      <w:pPr>
        <w:ind w:firstLine="708"/>
        <w:jc w:val="both"/>
      </w:pPr>
    </w:p>
    <w:p w14:paraId="222CCE19" w14:textId="77777777" w:rsidR="00A53C8C" w:rsidRPr="00C643F4" w:rsidRDefault="00A53C8C" w:rsidP="00C643F4">
      <w:pPr>
        <w:ind w:firstLine="708"/>
        <w:jc w:val="both"/>
      </w:pPr>
    </w:p>
    <w:p w14:paraId="2BEB52F9" w14:textId="77777777" w:rsidR="00A53C8C" w:rsidRPr="00C643F4" w:rsidRDefault="00A53C8C" w:rsidP="00C643F4">
      <w:pPr>
        <w:ind w:firstLine="708"/>
        <w:jc w:val="both"/>
      </w:pPr>
    </w:p>
    <w:p w14:paraId="7DDAF5A4" w14:textId="77777777" w:rsidR="00A53C8C" w:rsidRPr="00C643F4" w:rsidRDefault="00A53C8C" w:rsidP="00C643F4">
      <w:pPr>
        <w:ind w:firstLine="708"/>
        <w:jc w:val="both"/>
      </w:pPr>
    </w:p>
    <w:p w14:paraId="540E96F4" w14:textId="77777777" w:rsidR="00A53C8C" w:rsidRPr="00C643F4" w:rsidRDefault="00A53C8C" w:rsidP="00C643F4">
      <w:pPr>
        <w:ind w:firstLine="708"/>
        <w:jc w:val="both"/>
      </w:pPr>
    </w:p>
    <w:p w14:paraId="4EC1EA94" w14:textId="77777777" w:rsidR="00A53C8C" w:rsidRPr="00C643F4" w:rsidRDefault="00A53C8C" w:rsidP="00C643F4">
      <w:pPr>
        <w:ind w:firstLine="708"/>
        <w:jc w:val="both"/>
      </w:pPr>
    </w:p>
    <w:p w14:paraId="005104BD" w14:textId="77777777" w:rsidR="00A53C8C" w:rsidRPr="00C643F4" w:rsidRDefault="00A53C8C" w:rsidP="00C643F4">
      <w:pPr>
        <w:ind w:firstLine="708"/>
        <w:jc w:val="both"/>
      </w:pPr>
    </w:p>
    <w:p w14:paraId="3F2F7963" w14:textId="77777777" w:rsidR="00A53C8C" w:rsidRPr="00C643F4" w:rsidRDefault="00A53C8C" w:rsidP="00C643F4">
      <w:pPr>
        <w:ind w:firstLine="708"/>
        <w:jc w:val="both"/>
      </w:pPr>
    </w:p>
    <w:p w14:paraId="1B50A3AF" w14:textId="77777777" w:rsidR="00A53C8C" w:rsidRPr="00C643F4" w:rsidRDefault="00A53C8C" w:rsidP="00C643F4">
      <w:pPr>
        <w:ind w:firstLine="708"/>
        <w:jc w:val="both"/>
      </w:pPr>
    </w:p>
    <w:p w14:paraId="7FA434D5" w14:textId="77777777" w:rsidR="00A53C8C" w:rsidRPr="00C643F4" w:rsidRDefault="00A53C8C" w:rsidP="00C643F4">
      <w:pPr>
        <w:ind w:firstLine="708"/>
        <w:jc w:val="both"/>
      </w:pPr>
    </w:p>
    <w:p w14:paraId="598BBB6D" w14:textId="77777777" w:rsidR="00A53C8C" w:rsidRPr="00C643F4" w:rsidRDefault="00A53C8C" w:rsidP="00C643F4">
      <w:pPr>
        <w:ind w:firstLine="708"/>
        <w:jc w:val="both"/>
      </w:pPr>
    </w:p>
    <w:p w14:paraId="60A21BBD" w14:textId="77777777" w:rsidR="00A53C8C" w:rsidRPr="00C643F4" w:rsidRDefault="00A53C8C" w:rsidP="00C643F4">
      <w:pPr>
        <w:ind w:firstLine="708"/>
        <w:jc w:val="both"/>
      </w:pPr>
    </w:p>
    <w:p w14:paraId="460F0504" w14:textId="77777777" w:rsidR="00A53C8C" w:rsidRPr="00C643F4" w:rsidRDefault="00A53C8C" w:rsidP="00C643F4">
      <w:pPr>
        <w:ind w:firstLine="708"/>
        <w:jc w:val="both"/>
      </w:pPr>
    </w:p>
    <w:p w14:paraId="544F406C" w14:textId="48A8CEC4" w:rsidR="00885536" w:rsidRPr="00C643F4" w:rsidRDefault="00885536" w:rsidP="00C643F4">
      <w:pPr>
        <w:widowControl/>
        <w:autoSpaceDE/>
        <w:autoSpaceDN/>
        <w:adjustRightInd/>
        <w:jc w:val="both"/>
      </w:pPr>
    </w:p>
    <w:sectPr w:rsidR="00885536" w:rsidRPr="00C643F4" w:rsidSect="001C2BAC">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78A5C" w14:textId="77777777" w:rsidR="006967FA" w:rsidRDefault="006967FA" w:rsidP="00411248">
      <w:r>
        <w:separator/>
      </w:r>
    </w:p>
  </w:endnote>
  <w:endnote w:type="continuationSeparator" w:id="0">
    <w:p w14:paraId="25C9DACC" w14:textId="77777777" w:rsidR="006967FA" w:rsidRDefault="006967FA" w:rsidP="0041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5012790"/>
      <w:docPartObj>
        <w:docPartGallery w:val="Page Numbers (Bottom of Page)"/>
        <w:docPartUnique/>
      </w:docPartObj>
    </w:sdtPr>
    <w:sdtEndPr/>
    <w:sdtContent>
      <w:p w14:paraId="31F88886" w14:textId="77777777" w:rsidR="00411248" w:rsidRDefault="00083359" w:rsidP="00083359">
        <w:pPr>
          <w:pStyle w:val="a6"/>
          <w:tabs>
            <w:tab w:val="left" w:pos="3675"/>
          </w:tabs>
        </w:pPr>
        <w:r>
          <w:tab/>
        </w:r>
        <w:r>
          <w:tab/>
        </w:r>
        <w:r w:rsidR="00411248">
          <w:fldChar w:fldCharType="begin"/>
        </w:r>
        <w:r w:rsidR="00411248">
          <w:instrText>PAGE   \* MERGEFORMAT</w:instrText>
        </w:r>
        <w:r w:rsidR="00411248">
          <w:fldChar w:fldCharType="separate"/>
        </w:r>
        <w:r w:rsidR="000E2063">
          <w:rPr>
            <w:noProof/>
          </w:rPr>
          <w:t>1</w:t>
        </w:r>
        <w:r w:rsidR="00411248">
          <w:fldChar w:fldCharType="end"/>
        </w:r>
      </w:p>
    </w:sdtContent>
  </w:sdt>
  <w:p w14:paraId="269A4C41" w14:textId="77777777" w:rsidR="00411248" w:rsidRDefault="0041124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0BE96" w14:textId="77777777" w:rsidR="006967FA" w:rsidRDefault="006967FA" w:rsidP="00411248">
      <w:r>
        <w:separator/>
      </w:r>
    </w:p>
  </w:footnote>
  <w:footnote w:type="continuationSeparator" w:id="0">
    <w:p w14:paraId="45FD28B3" w14:textId="77777777" w:rsidR="006967FA" w:rsidRDefault="006967FA" w:rsidP="00411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B345A"/>
    <w:multiLevelType w:val="singleLevel"/>
    <w:tmpl w:val="F752ABB0"/>
    <w:lvl w:ilvl="0">
      <w:start w:val="1"/>
      <w:numFmt w:val="bullet"/>
      <w:lvlText w:val="-"/>
      <w:lvlJc w:val="left"/>
      <w:pPr>
        <w:tabs>
          <w:tab w:val="num" w:pos="1080"/>
        </w:tabs>
        <w:ind w:left="1080" w:hanging="360"/>
      </w:pPr>
      <w:rPr>
        <w:rFonts w:hint="default"/>
      </w:rPr>
    </w:lvl>
  </w:abstractNum>
  <w:abstractNum w:abstractNumId="1" w15:restartNumberingAfterBreak="0">
    <w:nsid w:val="026E566E"/>
    <w:multiLevelType w:val="hybridMultilevel"/>
    <w:tmpl w:val="EC48328A"/>
    <w:lvl w:ilvl="0" w:tplc="91D4E3D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831C35"/>
    <w:multiLevelType w:val="hybridMultilevel"/>
    <w:tmpl w:val="A0601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FE0619"/>
    <w:multiLevelType w:val="hybridMultilevel"/>
    <w:tmpl w:val="2B2A55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9F4596F"/>
    <w:multiLevelType w:val="hybridMultilevel"/>
    <w:tmpl w:val="692073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B7D4EE4"/>
    <w:multiLevelType w:val="hybridMultilevel"/>
    <w:tmpl w:val="9F9E09D2"/>
    <w:lvl w:ilvl="0" w:tplc="E97A8A6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FD3163C"/>
    <w:multiLevelType w:val="hybridMultilevel"/>
    <w:tmpl w:val="71C630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20773BF3"/>
    <w:multiLevelType w:val="singleLevel"/>
    <w:tmpl w:val="04190011"/>
    <w:lvl w:ilvl="0">
      <w:start w:val="1"/>
      <w:numFmt w:val="decimal"/>
      <w:lvlText w:val="%1)"/>
      <w:lvlJc w:val="left"/>
      <w:pPr>
        <w:tabs>
          <w:tab w:val="num" w:pos="360"/>
        </w:tabs>
        <w:ind w:left="360" w:hanging="360"/>
      </w:pPr>
    </w:lvl>
  </w:abstractNum>
  <w:abstractNum w:abstractNumId="8" w15:restartNumberingAfterBreak="0">
    <w:nsid w:val="21A5000F"/>
    <w:multiLevelType w:val="singleLevel"/>
    <w:tmpl w:val="00505062"/>
    <w:lvl w:ilvl="0">
      <w:start w:val="1"/>
      <w:numFmt w:val="decimal"/>
      <w:lvlText w:val="%1."/>
      <w:lvlJc w:val="left"/>
      <w:pPr>
        <w:tabs>
          <w:tab w:val="num" w:pos="1080"/>
        </w:tabs>
        <w:ind w:left="1080" w:hanging="360"/>
      </w:pPr>
      <w:rPr>
        <w:rFonts w:cs="Times New Roman" w:hint="default"/>
      </w:rPr>
    </w:lvl>
  </w:abstractNum>
  <w:abstractNum w:abstractNumId="9" w15:restartNumberingAfterBreak="0">
    <w:nsid w:val="22C3587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007BFE"/>
    <w:multiLevelType w:val="hybridMultilevel"/>
    <w:tmpl w:val="1966E75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3AB0B8B"/>
    <w:multiLevelType w:val="singleLevel"/>
    <w:tmpl w:val="40009FD8"/>
    <w:lvl w:ilvl="0">
      <w:start w:val="1"/>
      <w:numFmt w:val="decimal"/>
      <w:lvlText w:val="%1."/>
      <w:lvlJc w:val="left"/>
      <w:pPr>
        <w:tabs>
          <w:tab w:val="num" w:pos="360"/>
        </w:tabs>
        <w:ind w:left="360" w:hanging="360"/>
      </w:pPr>
      <w:rPr>
        <w:rFonts w:hint="default"/>
      </w:rPr>
    </w:lvl>
  </w:abstractNum>
  <w:abstractNum w:abstractNumId="12" w15:restartNumberingAfterBreak="0">
    <w:nsid w:val="2A63464C"/>
    <w:multiLevelType w:val="singleLevel"/>
    <w:tmpl w:val="4DE0EEBA"/>
    <w:lvl w:ilvl="0">
      <w:start w:val="1"/>
      <w:numFmt w:val="decimal"/>
      <w:lvlText w:val="%1)"/>
      <w:lvlJc w:val="left"/>
      <w:pPr>
        <w:tabs>
          <w:tab w:val="num" w:pos="360"/>
        </w:tabs>
        <w:ind w:left="360" w:hanging="360"/>
      </w:pPr>
      <w:rPr>
        <w:rFonts w:hint="default"/>
      </w:rPr>
    </w:lvl>
  </w:abstractNum>
  <w:abstractNum w:abstractNumId="13" w15:restartNumberingAfterBreak="0">
    <w:nsid w:val="3B17186B"/>
    <w:multiLevelType w:val="singleLevel"/>
    <w:tmpl w:val="FBBCEF3A"/>
    <w:lvl w:ilvl="0">
      <w:start w:val="1"/>
      <w:numFmt w:val="decimal"/>
      <w:lvlText w:val="%1."/>
      <w:lvlJc w:val="left"/>
      <w:pPr>
        <w:tabs>
          <w:tab w:val="num" w:pos="1080"/>
        </w:tabs>
        <w:ind w:left="1080" w:hanging="360"/>
      </w:pPr>
      <w:rPr>
        <w:rFonts w:hint="default"/>
      </w:rPr>
    </w:lvl>
  </w:abstractNum>
  <w:abstractNum w:abstractNumId="14" w15:restartNumberingAfterBreak="0">
    <w:nsid w:val="3CB52AF5"/>
    <w:multiLevelType w:val="multilevel"/>
    <w:tmpl w:val="F8569822"/>
    <w:lvl w:ilvl="0">
      <w:start w:val="1"/>
      <w:numFmt w:val="decimal"/>
      <w:lvlText w:val="%1."/>
      <w:lvlJc w:val="left"/>
      <w:pPr>
        <w:ind w:left="360" w:hanging="36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CE56F08"/>
    <w:multiLevelType w:val="hybridMultilevel"/>
    <w:tmpl w:val="F3FEDBA2"/>
    <w:lvl w:ilvl="0" w:tplc="3CF60018">
      <w:start w:val="3"/>
      <w:numFmt w:val="bullet"/>
      <w:lvlText w:val="-"/>
      <w:lvlJc w:val="left"/>
      <w:pPr>
        <w:tabs>
          <w:tab w:val="num" w:pos="1080"/>
        </w:tabs>
        <w:ind w:left="1080" w:hanging="72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994E29"/>
    <w:multiLevelType w:val="singleLevel"/>
    <w:tmpl w:val="A5F884CE"/>
    <w:lvl w:ilvl="0">
      <w:start w:val="1"/>
      <w:numFmt w:val="decimal"/>
      <w:lvlText w:val="%1."/>
      <w:lvlJc w:val="left"/>
      <w:pPr>
        <w:tabs>
          <w:tab w:val="num" w:pos="1080"/>
        </w:tabs>
        <w:ind w:left="1080" w:hanging="360"/>
      </w:pPr>
      <w:rPr>
        <w:rFonts w:hint="default"/>
      </w:rPr>
    </w:lvl>
  </w:abstractNum>
  <w:abstractNum w:abstractNumId="17" w15:restartNumberingAfterBreak="0">
    <w:nsid w:val="4108057D"/>
    <w:multiLevelType w:val="hybridMultilevel"/>
    <w:tmpl w:val="58D8CA46"/>
    <w:lvl w:ilvl="0" w:tplc="0444DDEA">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1D43AB"/>
    <w:multiLevelType w:val="multilevel"/>
    <w:tmpl w:val="5EFA39C6"/>
    <w:lvl w:ilvl="0">
      <w:start w:val="1"/>
      <w:numFmt w:val="bullet"/>
      <w:lvlText w:val=""/>
      <w:lvlJc w:val="left"/>
      <w:pPr>
        <w:tabs>
          <w:tab w:val="num" w:pos="1440"/>
        </w:tabs>
        <w:ind w:left="1440" w:hanging="360"/>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A70CE"/>
    <w:multiLevelType w:val="multilevel"/>
    <w:tmpl w:val="58D8CA46"/>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569E6"/>
    <w:multiLevelType w:val="singleLevel"/>
    <w:tmpl w:val="0419000F"/>
    <w:lvl w:ilvl="0">
      <w:start w:val="1"/>
      <w:numFmt w:val="decimal"/>
      <w:lvlText w:val="%1."/>
      <w:lvlJc w:val="left"/>
      <w:pPr>
        <w:tabs>
          <w:tab w:val="num" w:pos="360"/>
        </w:tabs>
        <w:ind w:left="360" w:hanging="360"/>
      </w:pPr>
    </w:lvl>
  </w:abstractNum>
  <w:abstractNum w:abstractNumId="21" w15:restartNumberingAfterBreak="0">
    <w:nsid w:val="56FE0A59"/>
    <w:multiLevelType w:val="hybridMultilevel"/>
    <w:tmpl w:val="97C8508E"/>
    <w:lvl w:ilvl="0" w:tplc="ABD23DC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8934823"/>
    <w:multiLevelType w:val="multilevel"/>
    <w:tmpl w:val="888618F2"/>
    <w:lvl w:ilvl="0">
      <w:start w:val="1"/>
      <w:numFmt w:val="decimal"/>
      <w:lvlText w:val="%1."/>
      <w:lvlJc w:val="left"/>
      <w:pPr>
        <w:ind w:left="720" w:hanging="360"/>
      </w:pPr>
      <w:rPr>
        <w:rFonts w:hint="default"/>
      </w:rPr>
    </w:lvl>
    <w:lvl w:ilvl="1">
      <w:start w:val="2"/>
      <w:numFmt w:val="decimal"/>
      <w:isLgl/>
      <w:lvlText w:val="%1.%2."/>
      <w:lvlJc w:val="left"/>
      <w:pPr>
        <w:ind w:left="1194" w:hanging="660"/>
      </w:pPr>
      <w:rPr>
        <w:rFonts w:hint="default"/>
      </w:rPr>
    </w:lvl>
    <w:lvl w:ilvl="2">
      <w:start w:val="1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3" w15:restartNumberingAfterBreak="0">
    <w:nsid w:val="5BD96B0C"/>
    <w:multiLevelType w:val="hybridMultilevel"/>
    <w:tmpl w:val="C1822A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D455EFF"/>
    <w:multiLevelType w:val="hybridMultilevel"/>
    <w:tmpl w:val="3C96BE7C"/>
    <w:lvl w:ilvl="0" w:tplc="EC763390">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C51DA6"/>
    <w:multiLevelType w:val="hybridMultilevel"/>
    <w:tmpl w:val="5B2613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62FD4426"/>
    <w:multiLevelType w:val="hybridMultilevel"/>
    <w:tmpl w:val="18F4CA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489243B"/>
    <w:multiLevelType w:val="multilevel"/>
    <w:tmpl w:val="FEDABAC8"/>
    <w:lvl w:ilvl="0">
      <w:start w:val="1"/>
      <w:numFmt w:val="decimal"/>
      <w:lvlText w:val="%1)"/>
      <w:lvlJc w:val="left"/>
      <w:pPr>
        <w:tabs>
          <w:tab w:val="num" w:pos="1119"/>
        </w:tabs>
        <w:ind w:left="1119" w:hanging="360"/>
      </w:pPr>
      <w:rPr>
        <w:rFonts w:hint="default"/>
      </w:rPr>
    </w:lvl>
    <w:lvl w:ilvl="1">
      <w:start w:val="1"/>
      <w:numFmt w:val="lowerLetter"/>
      <w:lvlText w:val="%2."/>
      <w:lvlJc w:val="left"/>
      <w:pPr>
        <w:tabs>
          <w:tab w:val="num" w:pos="1839"/>
        </w:tabs>
        <w:ind w:left="1839" w:hanging="360"/>
      </w:pPr>
    </w:lvl>
    <w:lvl w:ilvl="2">
      <w:start w:val="1"/>
      <w:numFmt w:val="lowerRoman"/>
      <w:lvlText w:val="%3."/>
      <w:lvlJc w:val="right"/>
      <w:pPr>
        <w:tabs>
          <w:tab w:val="num" w:pos="2559"/>
        </w:tabs>
        <w:ind w:left="2559" w:hanging="180"/>
      </w:pPr>
    </w:lvl>
    <w:lvl w:ilvl="3">
      <w:start w:val="1"/>
      <w:numFmt w:val="decimal"/>
      <w:lvlText w:val="%4."/>
      <w:lvlJc w:val="left"/>
      <w:pPr>
        <w:tabs>
          <w:tab w:val="num" w:pos="3279"/>
        </w:tabs>
        <w:ind w:left="3279" w:hanging="360"/>
      </w:pPr>
    </w:lvl>
    <w:lvl w:ilvl="4">
      <w:start w:val="1"/>
      <w:numFmt w:val="lowerLetter"/>
      <w:lvlText w:val="%5."/>
      <w:lvlJc w:val="left"/>
      <w:pPr>
        <w:tabs>
          <w:tab w:val="num" w:pos="3999"/>
        </w:tabs>
        <w:ind w:left="3999" w:hanging="360"/>
      </w:pPr>
    </w:lvl>
    <w:lvl w:ilvl="5">
      <w:start w:val="1"/>
      <w:numFmt w:val="lowerRoman"/>
      <w:lvlText w:val="%6."/>
      <w:lvlJc w:val="right"/>
      <w:pPr>
        <w:tabs>
          <w:tab w:val="num" w:pos="4719"/>
        </w:tabs>
        <w:ind w:left="4719" w:hanging="180"/>
      </w:pPr>
    </w:lvl>
    <w:lvl w:ilvl="6">
      <w:start w:val="1"/>
      <w:numFmt w:val="decimal"/>
      <w:lvlText w:val="%7."/>
      <w:lvlJc w:val="left"/>
      <w:pPr>
        <w:tabs>
          <w:tab w:val="num" w:pos="5439"/>
        </w:tabs>
        <w:ind w:left="5439" w:hanging="360"/>
      </w:pPr>
    </w:lvl>
    <w:lvl w:ilvl="7">
      <w:start w:val="1"/>
      <w:numFmt w:val="lowerLetter"/>
      <w:lvlText w:val="%8."/>
      <w:lvlJc w:val="left"/>
      <w:pPr>
        <w:tabs>
          <w:tab w:val="num" w:pos="6159"/>
        </w:tabs>
        <w:ind w:left="6159" w:hanging="360"/>
      </w:pPr>
    </w:lvl>
    <w:lvl w:ilvl="8">
      <w:start w:val="1"/>
      <w:numFmt w:val="lowerRoman"/>
      <w:lvlText w:val="%9."/>
      <w:lvlJc w:val="right"/>
      <w:pPr>
        <w:tabs>
          <w:tab w:val="num" w:pos="6879"/>
        </w:tabs>
        <w:ind w:left="6879" w:hanging="180"/>
      </w:pPr>
    </w:lvl>
  </w:abstractNum>
  <w:abstractNum w:abstractNumId="28" w15:restartNumberingAfterBreak="0">
    <w:nsid w:val="66C27D0D"/>
    <w:multiLevelType w:val="hybridMultilevel"/>
    <w:tmpl w:val="5EFA39C6"/>
    <w:lvl w:ilvl="0" w:tplc="6D98E33C">
      <w:start w:val="1"/>
      <w:numFmt w:val="bullet"/>
      <w:lvlText w:val=""/>
      <w:lvlJc w:val="left"/>
      <w:pPr>
        <w:tabs>
          <w:tab w:val="num" w:pos="1440"/>
        </w:tabs>
        <w:ind w:left="1440" w:hanging="360"/>
      </w:pPr>
      <w:rPr>
        <w:rFonts w:ascii="Wingdings" w:hAnsi="Wingding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A65A00"/>
    <w:multiLevelType w:val="hybridMultilevel"/>
    <w:tmpl w:val="D3D29F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9E1309E"/>
    <w:multiLevelType w:val="hybridMultilevel"/>
    <w:tmpl w:val="BA3414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BA02D19"/>
    <w:multiLevelType w:val="hybridMultilevel"/>
    <w:tmpl w:val="821E17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E904FC2"/>
    <w:multiLevelType w:val="hybridMultilevel"/>
    <w:tmpl w:val="5AC48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F671C2"/>
    <w:multiLevelType w:val="hybridMultilevel"/>
    <w:tmpl w:val="C6424C8A"/>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1E51EBC"/>
    <w:multiLevelType w:val="singleLevel"/>
    <w:tmpl w:val="A9E8A0DA"/>
    <w:lvl w:ilvl="0">
      <w:numFmt w:val="bullet"/>
      <w:lvlText w:val="-"/>
      <w:lvlJc w:val="left"/>
      <w:pPr>
        <w:tabs>
          <w:tab w:val="num" w:pos="480"/>
        </w:tabs>
        <w:ind w:left="480" w:hanging="360"/>
      </w:pPr>
      <w:rPr>
        <w:rFonts w:hint="default"/>
      </w:rPr>
    </w:lvl>
  </w:abstractNum>
  <w:abstractNum w:abstractNumId="35" w15:restartNumberingAfterBreak="0">
    <w:nsid w:val="736B1C94"/>
    <w:multiLevelType w:val="hybridMultilevel"/>
    <w:tmpl w:val="BC522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936A7"/>
    <w:multiLevelType w:val="hybridMultilevel"/>
    <w:tmpl w:val="2B0CF95C"/>
    <w:lvl w:ilvl="0" w:tplc="91D4E3DC">
      <w:start w:val="1"/>
      <w:numFmt w:val="decimal"/>
      <w:lvlText w:val="%1."/>
      <w:lvlJc w:val="left"/>
      <w:pPr>
        <w:tabs>
          <w:tab w:val="num" w:pos="1065"/>
        </w:tabs>
        <w:ind w:left="1065" w:hanging="360"/>
      </w:pPr>
      <w:rPr>
        <w:rFonts w:hint="default"/>
      </w:rPr>
    </w:lvl>
    <w:lvl w:ilvl="1" w:tplc="E10C4F2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87E5C9A"/>
    <w:multiLevelType w:val="hybridMultilevel"/>
    <w:tmpl w:val="E2B4C544"/>
    <w:lvl w:ilvl="0" w:tplc="AD38C7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78843CDA"/>
    <w:multiLevelType w:val="hybridMultilevel"/>
    <w:tmpl w:val="575253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DC53E2A"/>
    <w:multiLevelType w:val="hybridMultilevel"/>
    <w:tmpl w:val="DA78C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32"/>
  </w:num>
  <w:num w:numId="3">
    <w:abstractNumId w:val="21"/>
  </w:num>
  <w:num w:numId="4">
    <w:abstractNumId w:val="35"/>
  </w:num>
  <w:num w:numId="5">
    <w:abstractNumId w:val="37"/>
  </w:num>
  <w:num w:numId="6">
    <w:abstractNumId w:val="5"/>
  </w:num>
  <w:num w:numId="7">
    <w:abstractNumId w:val="2"/>
  </w:num>
  <w:num w:numId="8">
    <w:abstractNumId w:val="30"/>
  </w:num>
  <w:num w:numId="9">
    <w:abstractNumId w:val="31"/>
  </w:num>
  <w:num w:numId="10">
    <w:abstractNumId w:val="6"/>
  </w:num>
  <w:num w:numId="11">
    <w:abstractNumId w:val="8"/>
  </w:num>
  <w:num w:numId="12">
    <w:abstractNumId w:val="22"/>
  </w:num>
  <w:num w:numId="13">
    <w:abstractNumId w:val="25"/>
  </w:num>
  <w:num w:numId="14">
    <w:abstractNumId w:val="20"/>
  </w:num>
  <w:num w:numId="15">
    <w:abstractNumId w:val="7"/>
  </w:num>
  <w:num w:numId="16">
    <w:abstractNumId w:val="11"/>
  </w:num>
  <w:num w:numId="17">
    <w:abstractNumId w:val="9"/>
  </w:num>
  <w:num w:numId="18">
    <w:abstractNumId w:val="27"/>
  </w:num>
  <w:num w:numId="19">
    <w:abstractNumId w:val="12"/>
  </w:num>
  <w:num w:numId="20">
    <w:abstractNumId w:val="0"/>
  </w:num>
  <w:num w:numId="21">
    <w:abstractNumId w:val="16"/>
  </w:num>
  <w:num w:numId="22">
    <w:abstractNumId w:val="13"/>
  </w:num>
  <w:num w:numId="23">
    <w:abstractNumId w:val="34"/>
  </w:num>
  <w:num w:numId="24">
    <w:abstractNumId w:val="15"/>
  </w:num>
  <w:num w:numId="25">
    <w:abstractNumId w:val="3"/>
  </w:num>
  <w:num w:numId="26">
    <w:abstractNumId w:val="26"/>
  </w:num>
  <w:num w:numId="27">
    <w:abstractNumId w:val="39"/>
  </w:num>
  <w:num w:numId="28">
    <w:abstractNumId w:val="23"/>
  </w:num>
  <w:num w:numId="29">
    <w:abstractNumId w:val="29"/>
  </w:num>
  <w:num w:numId="30">
    <w:abstractNumId w:val="36"/>
  </w:num>
  <w:num w:numId="31">
    <w:abstractNumId w:val="1"/>
  </w:num>
  <w:num w:numId="32">
    <w:abstractNumId w:val="28"/>
  </w:num>
  <w:num w:numId="33">
    <w:abstractNumId w:val="18"/>
  </w:num>
  <w:num w:numId="34">
    <w:abstractNumId w:val="17"/>
  </w:num>
  <w:num w:numId="35">
    <w:abstractNumId w:val="19"/>
  </w:num>
  <w:num w:numId="36">
    <w:abstractNumId w:val="24"/>
  </w:num>
  <w:num w:numId="37">
    <w:abstractNumId w:val="4"/>
  </w:num>
  <w:num w:numId="38">
    <w:abstractNumId w:val="33"/>
  </w:num>
  <w:num w:numId="39">
    <w:abstractNumId w:val="38"/>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AB4"/>
    <w:rsid w:val="000056A2"/>
    <w:rsid w:val="00055321"/>
    <w:rsid w:val="00083359"/>
    <w:rsid w:val="000C3293"/>
    <w:rsid w:val="000E2063"/>
    <w:rsid w:val="000F113C"/>
    <w:rsid w:val="001745FF"/>
    <w:rsid w:val="001F2C91"/>
    <w:rsid w:val="0024623B"/>
    <w:rsid w:val="00274718"/>
    <w:rsid w:val="00294007"/>
    <w:rsid w:val="002A6FE2"/>
    <w:rsid w:val="003E740A"/>
    <w:rsid w:val="00411248"/>
    <w:rsid w:val="00441CFD"/>
    <w:rsid w:val="0048069B"/>
    <w:rsid w:val="00571435"/>
    <w:rsid w:val="005E3B27"/>
    <w:rsid w:val="006967FA"/>
    <w:rsid w:val="0072497D"/>
    <w:rsid w:val="0073231F"/>
    <w:rsid w:val="00885536"/>
    <w:rsid w:val="009F18A7"/>
    <w:rsid w:val="009F348F"/>
    <w:rsid w:val="009F6A33"/>
    <w:rsid w:val="00A53C8C"/>
    <w:rsid w:val="00A54D99"/>
    <w:rsid w:val="00A85979"/>
    <w:rsid w:val="00AB58B2"/>
    <w:rsid w:val="00AC662A"/>
    <w:rsid w:val="00AD4C51"/>
    <w:rsid w:val="00BD00FF"/>
    <w:rsid w:val="00C643F4"/>
    <w:rsid w:val="00D86432"/>
    <w:rsid w:val="00DC64B5"/>
    <w:rsid w:val="00E44F1A"/>
    <w:rsid w:val="00EE62AB"/>
    <w:rsid w:val="00F466D4"/>
    <w:rsid w:val="00FD4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132BA"/>
  <w15:docId w15:val="{705DFE4D-666E-4BBE-BA2E-BFD23692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12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85536"/>
    <w:pPr>
      <w:keepNext/>
      <w:widowControl/>
      <w:autoSpaceDE/>
      <w:autoSpaceDN/>
      <w:adjustRightInd/>
      <w:outlineLvl w:val="0"/>
    </w:pPr>
    <w:rPr>
      <w:b/>
      <w:sz w:val="20"/>
      <w:szCs w:val="20"/>
    </w:rPr>
  </w:style>
  <w:style w:type="paragraph" w:styleId="2">
    <w:name w:val="heading 2"/>
    <w:basedOn w:val="a"/>
    <w:next w:val="a"/>
    <w:link w:val="20"/>
    <w:qFormat/>
    <w:rsid w:val="00885536"/>
    <w:pPr>
      <w:keepNext/>
      <w:widowControl/>
      <w:autoSpaceDE/>
      <w:autoSpaceDN/>
      <w:adjustRightInd/>
      <w:jc w:val="center"/>
      <w:outlineLvl w:val="1"/>
    </w:pPr>
    <w:rPr>
      <w:szCs w:val="20"/>
    </w:rPr>
  </w:style>
  <w:style w:type="paragraph" w:styleId="3">
    <w:name w:val="heading 3"/>
    <w:basedOn w:val="a"/>
    <w:next w:val="a"/>
    <w:link w:val="30"/>
    <w:qFormat/>
    <w:rsid w:val="00885536"/>
    <w:pPr>
      <w:keepNext/>
      <w:widowControl/>
      <w:autoSpaceDE/>
      <w:autoSpaceDN/>
      <w:adjustRightInd/>
      <w:jc w:val="both"/>
      <w:outlineLvl w:val="2"/>
    </w:pPr>
    <w:rPr>
      <w:b/>
      <w:sz w:val="22"/>
    </w:rPr>
  </w:style>
  <w:style w:type="paragraph" w:styleId="4">
    <w:name w:val="heading 4"/>
    <w:basedOn w:val="a"/>
    <w:next w:val="a"/>
    <w:link w:val="40"/>
    <w:qFormat/>
    <w:rsid w:val="00885536"/>
    <w:pPr>
      <w:keepNext/>
      <w:widowControl/>
      <w:autoSpaceDE/>
      <w:autoSpaceDN/>
      <w:adjustRightInd/>
      <w:jc w:val="center"/>
      <w:outlineLvl w:val="3"/>
    </w:pPr>
    <w:rPr>
      <w:b/>
      <w:sz w:val="22"/>
    </w:rPr>
  </w:style>
  <w:style w:type="paragraph" w:styleId="5">
    <w:name w:val="heading 5"/>
    <w:basedOn w:val="a"/>
    <w:next w:val="a"/>
    <w:link w:val="50"/>
    <w:qFormat/>
    <w:rsid w:val="00885536"/>
    <w:pPr>
      <w:keepNext/>
      <w:widowControl/>
      <w:autoSpaceDE/>
      <w:autoSpaceDN/>
      <w:adjustRightInd/>
      <w:spacing w:line="360" w:lineRule="auto"/>
      <w:jc w:val="center"/>
      <w:outlineLvl w:val="4"/>
    </w:pPr>
    <w:rPr>
      <w:szCs w:val="20"/>
      <w:lang w:val="en-US"/>
    </w:rPr>
  </w:style>
  <w:style w:type="paragraph" w:styleId="6">
    <w:name w:val="heading 6"/>
    <w:basedOn w:val="a"/>
    <w:next w:val="a"/>
    <w:link w:val="60"/>
    <w:qFormat/>
    <w:rsid w:val="00885536"/>
    <w:pPr>
      <w:keepNext/>
      <w:widowControl/>
      <w:autoSpaceDE/>
      <w:autoSpaceDN/>
      <w:adjustRightInd/>
      <w:ind w:firstLine="708"/>
      <w:jc w:val="both"/>
      <w:outlineLvl w:val="5"/>
    </w:pPr>
    <w:rPr>
      <w:rFonts w:ascii="Arial" w:hAnsi="Arial"/>
      <w:b/>
      <w:i/>
      <w:sz w:val="22"/>
    </w:rPr>
  </w:style>
  <w:style w:type="paragraph" w:styleId="7">
    <w:name w:val="heading 7"/>
    <w:basedOn w:val="a"/>
    <w:next w:val="a"/>
    <w:link w:val="70"/>
    <w:qFormat/>
    <w:rsid w:val="00885536"/>
    <w:pPr>
      <w:keepNext/>
      <w:widowControl/>
      <w:autoSpaceDE/>
      <w:autoSpaceDN/>
      <w:adjustRightInd/>
      <w:jc w:val="both"/>
      <w:outlineLvl w:val="6"/>
    </w:pPr>
    <w:rPr>
      <w:szCs w:val="20"/>
      <w:u w:val="single"/>
    </w:rPr>
  </w:style>
  <w:style w:type="paragraph" w:styleId="8">
    <w:name w:val="heading 8"/>
    <w:basedOn w:val="a"/>
    <w:next w:val="a"/>
    <w:link w:val="80"/>
    <w:qFormat/>
    <w:rsid w:val="00885536"/>
    <w:pPr>
      <w:keepNext/>
      <w:widowControl/>
      <w:autoSpaceDE/>
      <w:autoSpaceDN/>
      <w:adjustRightInd/>
      <w:jc w:val="center"/>
      <w:outlineLvl w:val="7"/>
    </w:pPr>
    <w:rPr>
      <w:b/>
      <w:bCs/>
      <w:caps/>
    </w:rPr>
  </w:style>
  <w:style w:type="paragraph" w:styleId="9">
    <w:name w:val="heading 9"/>
    <w:basedOn w:val="a"/>
    <w:next w:val="a"/>
    <w:link w:val="90"/>
    <w:qFormat/>
    <w:rsid w:val="00885536"/>
    <w:pPr>
      <w:keepNext/>
      <w:widowControl/>
      <w:autoSpaceDE/>
      <w:autoSpaceDN/>
      <w:adjustRightInd/>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1">
    <w:name w:val="Font Style141"/>
    <w:basedOn w:val="a0"/>
    <w:uiPriority w:val="99"/>
    <w:rsid w:val="00411248"/>
    <w:rPr>
      <w:rFonts w:ascii="Times New Roman" w:hAnsi="Times New Roman" w:cs="Times New Roman"/>
      <w:b/>
      <w:bCs/>
      <w:i/>
      <w:iCs/>
      <w:sz w:val="26"/>
      <w:szCs w:val="26"/>
    </w:rPr>
  </w:style>
  <w:style w:type="paragraph" w:customStyle="1" w:styleId="Style14">
    <w:name w:val="Style14"/>
    <w:basedOn w:val="a"/>
    <w:uiPriority w:val="99"/>
    <w:rsid w:val="00411248"/>
    <w:pPr>
      <w:spacing w:line="274" w:lineRule="exact"/>
      <w:ind w:firstLine="230"/>
    </w:pPr>
  </w:style>
  <w:style w:type="paragraph" w:customStyle="1" w:styleId="Style18">
    <w:name w:val="Style18"/>
    <w:basedOn w:val="a"/>
    <w:uiPriority w:val="99"/>
    <w:rsid w:val="00411248"/>
    <w:pPr>
      <w:spacing w:line="324" w:lineRule="exact"/>
      <w:ind w:hanging="1416"/>
    </w:pPr>
  </w:style>
  <w:style w:type="paragraph" w:customStyle="1" w:styleId="Style34">
    <w:name w:val="Style34"/>
    <w:basedOn w:val="a"/>
    <w:uiPriority w:val="99"/>
    <w:rsid w:val="00411248"/>
    <w:pPr>
      <w:spacing w:line="322" w:lineRule="exact"/>
      <w:ind w:hanging="4070"/>
    </w:pPr>
  </w:style>
  <w:style w:type="paragraph" w:customStyle="1" w:styleId="Style42">
    <w:name w:val="Style42"/>
    <w:basedOn w:val="a"/>
    <w:uiPriority w:val="99"/>
    <w:rsid w:val="00411248"/>
  </w:style>
  <w:style w:type="paragraph" w:customStyle="1" w:styleId="Style95">
    <w:name w:val="Style95"/>
    <w:basedOn w:val="a"/>
    <w:rsid w:val="00411248"/>
    <w:pPr>
      <w:spacing w:line="355" w:lineRule="exact"/>
      <w:ind w:hanging="374"/>
    </w:pPr>
  </w:style>
  <w:style w:type="paragraph" w:customStyle="1" w:styleId="Style100">
    <w:name w:val="Style100"/>
    <w:basedOn w:val="a"/>
    <w:uiPriority w:val="99"/>
    <w:rsid w:val="00411248"/>
  </w:style>
  <w:style w:type="character" w:customStyle="1" w:styleId="FontStyle140">
    <w:name w:val="Font Style140"/>
    <w:rsid w:val="00411248"/>
    <w:rPr>
      <w:rFonts w:ascii="Times New Roman" w:hAnsi="Times New Roman" w:cs="Times New Roman"/>
      <w:b/>
      <w:bCs/>
      <w:sz w:val="28"/>
      <w:szCs w:val="28"/>
    </w:rPr>
  </w:style>
  <w:style w:type="paragraph" w:styleId="a3">
    <w:name w:val="List Paragraph"/>
    <w:basedOn w:val="a"/>
    <w:uiPriority w:val="34"/>
    <w:qFormat/>
    <w:rsid w:val="00411248"/>
    <w:pPr>
      <w:widowControl/>
      <w:suppressAutoHyphens/>
      <w:overflowPunct w:val="0"/>
      <w:autoSpaceDN/>
      <w:adjustRightInd/>
      <w:ind w:left="720" w:firstLine="567"/>
      <w:contextualSpacing/>
      <w:jc w:val="both"/>
      <w:textAlignment w:val="baseline"/>
    </w:pPr>
    <w:rPr>
      <w:szCs w:val="20"/>
      <w:lang w:eastAsia="ar-SA"/>
    </w:rPr>
  </w:style>
  <w:style w:type="character" w:customStyle="1" w:styleId="FontStyle68">
    <w:name w:val="Font Style68"/>
    <w:basedOn w:val="a0"/>
    <w:uiPriority w:val="99"/>
    <w:rsid w:val="00411248"/>
    <w:rPr>
      <w:rFonts w:ascii="Times New Roman" w:hAnsi="Times New Roman" w:cs="Times New Roman"/>
      <w:sz w:val="28"/>
      <w:szCs w:val="28"/>
    </w:rPr>
  </w:style>
  <w:style w:type="paragraph" w:customStyle="1" w:styleId="Style36">
    <w:name w:val="Style36"/>
    <w:basedOn w:val="a"/>
    <w:uiPriority w:val="99"/>
    <w:rsid w:val="00411248"/>
    <w:pPr>
      <w:spacing w:line="360" w:lineRule="exact"/>
      <w:ind w:hanging="182"/>
    </w:pPr>
  </w:style>
  <w:style w:type="character" w:customStyle="1" w:styleId="FontStyle132">
    <w:name w:val="Font Style132"/>
    <w:basedOn w:val="a0"/>
    <w:uiPriority w:val="99"/>
    <w:rsid w:val="00411248"/>
    <w:rPr>
      <w:rFonts w:ascii="Times New Roman" w:hAnsi="Times New Roman" w:cs="Times New Roman"/>
      <w:b/>
      <w:bCs/>
      <w:sz w:val="26"/>
      <w:szCs w:val="26"/>
    </w:rPr>
  </w:style>
  <w:style w:type="paragraph" w:styleId="a4">
    <w:name w:val="header"/>
    <w:basedOn w:val="a"/>
    <w:link w:val="a5"/>
    <w:unhideWhenUsed/>
    <w:rsid w:val="00411248"/>
    <w:pPr>
      <w:tabs>
        <w:tab w:val="center" w:pos="4677"/>
        <w:tab w:val="right" w:pos="9355"/>
      </w:tabs>
    </w:pPr>
  </w:style>
  <w:style w:type="character" w:customStyle="1" w:styleId="a5">
    <w:name w:val="Верхний колонтитул Знак"/>
    <w:basedOn w:val="a0"/>
    <w:link w:val="a4"/>
    <w:uiPriority w:val="99"/>
    <w:rsid w:val="00411248"/>
    <w:rPr>
      <w:rFonts w:ascii="Times New Roman" w:eastAsia="Times New Roman" w:hAnsi="Times New Roman" w:cs="Times New Roman"/>
      <w:sz w:val="24"/>
      <w:szCs w:val="24"/>
      <w:lang w:eastAsia="ru-RU"/>
    </w:rPr>
  </w:style>
  <w:style w:type="paragraph" w:styleId="a6">
    <w:name w:val="footer"/>
    <w:basedOn w:val="a"/>
    <w:link w:val="a7"/>
    <w:unhideWhenUsed/>
    <w:rsid w:val="00411248"/>
    <w:pPr>
      <w:tabs>
        <w:tab w:val="center" w:pos="4677"/>
        <w:tab w:val="right" w:pos="9355"/>
      </w:tabs>
    </w:pPr>
  </w:style>
  <w:style w:type="character" w:customStyle="1" w:styleId="a7">
    <w:name w:val="Нижний колонтитул Знак"/>
    <w:basedOn w:val="a0"/>
    <w:link w:val="a6"/>
    <w:uiPriority w:val="99"/>
    <w:rsid w:val="00411248"/>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AB58B2"/>
    <w:pPr>
      <w:widowControl/>
      <w:autoSpaceDE/>
      <w:autoSpaceDN/>
      <w:adjustRightInd/>
      <w:spacing w:before="100" w:beforeAutospacing="1" w:after="100" w:afterAutospacing="1"/>
    </w:pPr>
  </w:style>
  <w:style w:type="paragraph" w:styleId="a9">
    <w:name w:val="Body Text"/>
    <w:basedOn w:val="a"/>
    <w:link w:val="aa"/>
    <w:rsid w:val="00EE62AB"/>
    <w:pPr>
      <w:spacing w:after="120"/>
    </w:pPr>
  </w:style>
  <w:style w:type="character" w:customStyle="1" w:styleId="aa">
    <w:name w:val="Основной текст Знак"/>
    <w:basedOn w:val="a0"/>
    <w:link w:val="a9"/>
    <w:uiPriority w:val="99"/>
    <w:rsid w:val="00EE62AB"/>
    <w:rPr>
      <w:rFonts w:ascii="Times New Roman" w:eastAsia="Times New Roman" w:hAnsi="Times New Roman" w:cs="Times New Roman"/>
      <w:sz w:val="24"/>
      <w:szCs w:val="24"/>
      <w:lang w:eastAsia="ru-RU"/>
    </w:rPr>
  </w:style>
  <w:style w:type="paragraph" w:styleId="21">
    <w:name w:val="Body Text Indent 2"/>
    <w:basedOn w:val="a"/>
    <w:link w:val="22"/>
    <w:rsid w:val="00EE62AB"/>
    <w:pPr>
      <w:spacing w:after="120" w:line="480" w:lineRule="auto"/>
      <w:ind w:left="283"/>
    </w:pPr>
  </w:style>
  <w:style w:type="character" w:customStyle="1" w:styleId="22">
    <w:name w:val="Основной текст с отступом 2 Знак"/>
    <w:basedOn w:val="a0"/>
    <w:link w:val="21"/>
    <w:rsid w:val="00EE62AB"/>
    <w:rPr>
      <w:rFonts w:ascii="Times New Roman" w:eastAsia="Times New Roman" w:hAnsi="Times New Roman" w:cs="Times New Roman"/>
      <w:sz w:val="24"/>
      <w:szCs w:val="24"/>
      <w:lang w:eastAsia="ru-RU"/>
    </w:rPr>
  </w:style>
  <w:style w:type="paragraph" w:styleId="23">
    <w:name w:val="List 2"/>
    <w:basedOn w:val="a"/>
    <w:rsid w:val="00EE62AB"/>
    <w:pPr>
      <w:widowControl/>
      <w:autoSpaceDE/>
      <w:autoSpaceDN/>
      <w:adjustRightInd/>
      <w:ind w:left="566" w:hanging="283"/>
    </w:pPr>
    <w:rPr>
      <w:sz w:val="28"/>
      <w:szCs w:val="20"/>
    </w:rPr>
  </w:style>
  <w:style w:type="paragraph" w:customStyle="1" w:styleId="11">
    <w:name w:val="Абзац списка1"/>
    <w:basedOn w:val="a"/>
    <w:rsid w:val="00EE62AB"/>
    <w:pPr>
      <w:ind w:left="720"/>
      <w:contextualSpacing/>
    </w:pPr>
  </w:style>
  <w:style w:type="paragraph" w:styleId="ab">
    <w:name w:val="Body Text Indent"/>
    <w:basedOn w:val="a"/>
    <w:link w:val="ac"/>
    <w:unhideWhenUsed/>
    <w:rsid w:val="00EE62AB"/>
    <w:pPr>
      <w:spacing w:after="120"/>
      <w:ind w:left="283"/>
    </w:pPr>
  </w:style>
  <w:style w:type="character" w:customStyle="1" w:styleId="ac">
    <w:name w:val="Основной текст с отступом Знак"/>
    <w:basedOn w:val="a0"/>
    <w:link w:val="ab"/>
    <w:uiPriority w:val="99"/>
    <w:semiHidden/>
    <w:rsid w:val="00EE62AB"/>
    <w:rPr>
      <w:rFonts w:ascii="Times New Roman" w:eastAsia="Times New Roman" w:hAnsi="Times New Roman" w:cs="Times New Roman"/>
      <w:sz w:val="24"/>
      <w:szCs w:val="24"/>
      <w:lang w:eastAsia="ru-RU"/>
    </w:rPr>
  </w:style>
  <w:style w:type="character" w:customStyle="1" w:styleId="FontStyle137">
    <w:name w:val="Font Style137"/>
    <w:rsid w:val="00EE62AB"/>
    <w:rPr>
      <w:rFonts w:ascii="Times New Roman" w:hAnsi="Times New Roman" w:cs="Times New Roman"/>
      <w:sz w:val="22"/>
      <w:szCs w:val="22"/>
    </w:rPr>
  </w:style>
  <w:style w:type="paragraph" w:customStyle="1" w:styleId="Default">
    <w:name w:val="Default"/>
    <w:rsid w:val="00EE62A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31">
    <w:name w:val="Body Text 3"/>
    <w:basedOn w:val="a"/>
    <w:link w:val="32"/>
    <w:unhideWhenUsed/>
    <w:rsid w:val="00885536"/>
    <w:pPr>
      <w:spacing w:after="120"/>
    </w:pPr>
    <w:rPr>
      <w:sz w:val="16"/>
      <w:szCs w:val="16"/>
    </w:rPr>
  </w:style>
  <w:style w:type="character" w:customStyle="1" w:styleId="32">
    <w:name w:val="Основной текст 3 Знак"/>
    <w:basedOn w:val="a0"/>
    <w:link w:val="31"/>
    <w:uiPriority w:val="99"/>
    <w:semiHidden/>
    <w:rsid w:val="00885536"/>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88553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885536"/>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885536"/>
    <w:rPr>
      <w:rFonts w:ascii="Times New Roman" w:eastAsia="Times New Roman" w:hAnsi="Times New Roman" w:cs="Times New Roman"/>
      <w:b/>
      <w:szCs w:val="24"/>
      <w:lang w:eastAsia="ru-RU"/>
    </w:rPr>
  </w:style>
  <w:style w:type="character" w:customStyle="1" w:styleId="40">
    <w:name w:val="Заголовок 4 Знак"/>
    <w:basedOn w:val="a0"/>
    <w:link w:val="4"/>
    <w:rsid w:val="00885536"/>
    <w:rPr>
      <w:rFonts w:ascii="Times New Roman" w:eastAsia="Times New Roman" w:hAnsi="Times New Roman" w:cs="Times New Roman"/>
      <w:b/>
      <w:szCs w:val="24"/>
      <w:lang w:eastAsia="ru-RU"/>
    </w:rPr>
  </w:style>
  <w:style w:type="character" w:customStyle="1" w:styleId="50">
    <w:name w:val="Заголовок 5 Знак"/>
    <w:basedOn w:val="a0"/>
    <w:link w:val="5"/>
    <w:rsid w:val="00885536"/>
    <w:rPr>
      <w:rFonts w:ascii="Times New Roman" w:eastAsia="Times New Roman" w:hAnsi="Times New Roman" w:cs="Times New Roman"/>
      <w:sz w:val="24"/>
      <w:szCs w:val="20"/>
      <w:lang w:val="en-US" w:eastAsia="ru-RU"/>
    </w:rPr>
  </w:style>
  <w:style w:type="character" w:customStyle="1" w:styleId="60">
    <w:name w:val="Заголовок 6 Знак"/>
    <w:basedOn w:val="a0"/>
    <w:link w:val="6"/>
    <w:rsid w:val="00885536"/>
    <w:rPr>
      <w:rFonts w:ascii="Arial" w:eastAsia="Times New Roman" w:hAnsi="Arial" w:cs="Times New Roman"/>
      <w:b/>
      <w:i/>
      <w:szCs w:val="24"/>
      <w:lang w:eastAsia="ru-RU"/>
    </w:rPr>
  </w:style>
  <w:style w:type="character" w:customStyle="1" w:styleId="70">
    <w:name w:val="Заголовок 7 Знак"/>
    <w:basedOn w:val="a0"/>
    <w:link w:val="7"/>
    <w:rsid w:val="00885536"/>
    <w:rPr>
      <w:rFonts w:ascii="Times New Roman" w:eastAsia="Times New Roman" w:hAnsi="Times New Roman" w:cs="Times New Roman"/>
      <w:sz w:val="24"/>
      <w:szCs w:val="20"/>
      <w:u w:val="single"/>
      <w:lang w:eastAsia="ru-RU"/>
    </w:rPr>
  </w:style>
  <w:style w:type="character" w:customStyle="1" w:styleId="80">
    <w:name w:val="Заголовок 8 Знак"/>
    <w:basedOn w:val="a0"/>
    <w:link w:val="8"/>
    <w:rsid w:val="00885536"/>
    <w:rPr>
      <w:rFonts w:ascii="Times New Roman" w:eastAsia="Times New Roman" w:hAnsi="Times New Roman" w:cs="Times New Roman"/>
      <w:b/>
      <w:bCs/>
      <w:caps/>
      <w:sz w:val="24"/>
      <w:szCs w:val="24"/>
      <w:lang w:eastAsia="ru-RU"/>
    </w:rPr>
  </w:style>
  <w:style w:type="character" w:customStyle="1" w:styleId="90">
    <w:name w:val="Заголовок 9 Знак"/>
    <w:basedOn w:val="a0"/>
    <w:link w:val="9"/>
    <w:rsid w:val="00885536"/>
    <w:rPr>
      <w:rFonts w:ascii="Times New Roman" w:eastAsia="Times New Roman" w:hAnsi="Times New Roman" w:cs="Times New Roman"/>
      <w:b/>
      <w:bCs/>
      <w:sz w:val="24"/>
      <w:szCs w:val="24"/>
      <w:lang w:eastAsia="ru-RU"/>
    </w:rPr>
  </w:style>
  <w:style w:type="numbering" w:customStyle="1" w:styleId="12">
    <w:name w:val="Нет списка1"/>
    <w:next w:val="a2"/>
    <w:semiHidden/>
    <w:rsid w:val="00885536"/>
  </w:style>
  <w:style w:type="paragraph" w:customStyle="1" w:styleId="24">
    <w:name w:val="заголовок 2"/>
    <w:basedOn w:val="a"/>
    <w:next w:val="a"/>
    <w:rsid w:val="00885536"/>
    <w:pPr>
      <w:keepNext/>
      <w:adjustRightInd/>
    </w:pPr>
    <w:rPr>
      <w:sz w:val="26"/>
      <w:szCs w:val="26"/>
      <w:lang w:val="en-US"/>
    </w:rPr>
  </w:style>
  <w:style w:type="paragraph" w:customStyle="1" w:styleId="61">
    <w:name w:val="заголовок 6"/>
    <w:basedOn w:val="a"/>
    <w:next w:val="a"/>
    <w:rsid w:val="00885536"/>
    <w:pPr>
      <w:keepNext/>
      <w:widowControl/>
      <w:adjustRightInd/>
      <w:jc w:val="center"/>
      <w:outlineLvl w:val="5"/>
    </w:pPr>
    <w:rPr>
      <w:b/>
      <w:bCs/>
      <w:caps/>
      <w:sz w:val="20"/>
    </w:rPr>
  </w:style>
  <w:style w:type="paragraph" w:customStyle="1" w:styleId="41">
    <w:name w:val="заголовок 4"/>
    <w:basedOn w:val="a"/>
    <w:next w:val="a"/>
    <w:rsid w:val="00885536"/>
    <w:pPr>
      <w:keepNext/>
      <w:adjustRightInd/>
    </w:pPr>
    <w:rPr>
      <w:sz w:val="20"/>
    </w:rPr>
  </w:style>
  <w:style w:type="paragraph" w:styleId="33">
    <w:name w:val="Body Text Indent 3"/>
    <w:basedOn w:val="a"/>
    <w:link w:val="34"/>
    <w:rsid w:val="00885536"/>
    <w:pPr>
      <w:widowControl/>
      <w:tabs>
        <w:tab w:val="num" w:pos="0"/>
      </w:tabs>
      <w:autoSpaceDE/>
      <w:autoSpaceDN/>
      <w:adjustRightInd/>
      <w:ind w:firstLine="283"/>
      <w:jc w:val="both"/>
    </w:pPr>
    <w:rPr>
      <w:szCs w:val="20"/>
    </w:rPr>
  </w:style>
  <w:style w:type="character" w:customStyle="1" w:styleId="34">
    <w:name w:val="Основной текст с отступом 3 Знак"/>
    <w:basedOn w:val="a0"/>
    <w:link w:val="33"/>
    <w:rsid w:val="00885536"/>
    <w:rPr>
      <w:rFonts w:ascii="Times New Roman" w:eastAsia="Times New Roman" w:hAnsi="Times New Roman" w:cs="Times New Roman"/>
      <w:sz w:val="24"/>
      <w:szCs w:val="20"/>
      <w:lang w:eastAsia="ru-RU"/>
    </w:rPr>
  </w:style>
  <w:style w:type="character" w:styleId="ad">
    <w:name w:val="page number"/>
    <w:basedOn w:val="a0"/>
    <w:rsid w:val="00885536"/>
  </w:style>
  <w:style w:type="paragraph" w:styleId="25">
    <w:name w:val="Body Text 2"/>
    <w:basedOn w:val="a"/>
    <w:link w:val="26"/>
    <w:rsid w:val="00885536"/>
    <w:pPr>
      <w:widowControl/>
      <w:autoSpaceDE/>
      <w:autoSpaceDN/>
      <w:adjustRightInd/>
    </w:pPr>
    <w:rPr>
      <w:sz w:val="20"/>
    </w:rPr>
  </w:style>
  <w:style w:type="character" w:customStyle="1" w:styleId="26">
    <w:name w:val="Основной текст 2 Знак"/>
    <w:basedOn w:val="a0"/>
    <w:link w:val="25"/>
    <w:rsid w:val="00885536"/>
    <w:rPr>
      <w:rFonts w:ascii="Times New Roman" w:eastAsia="Times New Roman" w:hAnsi="Times New Roman" w:cs="Times New Roman"/>
      <w:sz w:val="20"/>
      <w:szCs w:val="24"/>
      <w:lang w:eastAsia="ru-RU"/>
    </w:rPr>
  </w:style>
  <w:style w:type="paragraph" w:styleId="ae">
    <w:name w:val="footnote text"/>
    <w:basedOn w:val="a"/>
    <w:link w:val="af"/>
    <w:semiHidden/>
    <w:rsid w:val="00885536"/>
    <w:pPr>
      <w:widowControl/>
      <w:autoSpaceDE/>
      <w:autoSpaceDN/>
      <w:adjustRightInd/>
    </w:pPr>
    <w:rPr>
      <w:sz w:val="20"/>
      <w:szCs w:val="20"/>
    </w:rPr>
  </w:style>
  <w:style w:type="character" w:customStyle="1" w:styleId="af">
    <w:name w:val="Текст сноски Знак"/>
    <w:basedOn w:val="a0"/>
    <w:link w:val="ae"/>
    <w:semiHidden/>
    <w:rsid w:val="00885536"/>
    <w:rPr>
      <w:rFonts w:ascii="Times New Roman" w:eastAsia="Times New Roman" w:hAnsi="Times New Roman" w:cs="Times New Roman"/>
      <w:sz w:val="20"/>
      <w:szCs w:val="20"/>
      <w:lang w:eastAsia="ru-RU"/>
    </w:rPr>
  </w:style>
  <w:style w:type="character" w:styleId="af0">
    <w:name w:val="footnote reference"/>
    <w:semiHidden/>
    <w:rsid w:val="00885536"/>
    <w:rPr>
      <w:vertAlign w:val="superscript"/>
    </w:rPr>
  </w:style>
  <w:style w:type="paragraph" w:customStyle="1" w:styleId="af1">
    <w:name w:val="Нормальный"/>
    <w:basedOn w:val="a"/>
    <w:rsid w:val="00885536"/>
    <w:pPr>
      <w:keepNext/>
      <w:widowControl/>
      <w:autoSpaceDE/>
      <w:autoSpaceDN/>
      <w:adjustRightInd/>
      <w:spacing w:before="60"/>
      <w:jc w:val="both"/>
    </w:pPr>
    <w:rPr>
      <w:szCs w:val="28"/>
    </w:rPr>
  </w:style>
  <w:style w:type="character" w:customStyle="1" w:styleId="af2">
    <w:name w:val="Название Знак Знак"/>
    <w:rsid w:val="00885536"/>
    <w:rPr>
      <w:b/>
      <w:bCs/>
      <w:caps/>
      <w:sz w:val="24"/>
      <w:szCs w:val="24"/>
      <w:lang w:val="ru-RU" w:eastAsia="ru-RU" w:bidi="ar-SA"/>
    </w:rPr>
  </w:style>
  <w:style w:type="paragraph" w:customStyle="1" w:styleId="af3">
    <w:name w:val="формула"/>
    <w:basedOn w:val="a"/>
    <w:rsid w:val="00885536"/>
    <w:pPr>
      <w:widowControl/>
      <w:tabs>
        <w:tab w:val="center" w:pos="4734"/>
        <w:tab w:val="right" w:pos="9469"/>
      </w:tabs>
      <w:autoSpaceDE/>
      <w:autoSpaceDN/>
      <w:adjustRightInd/>
      <w:spacing w:before="80" w:after="80"/>
    </w:pPr>
    <w:rPr>
      <w:sz w:val="28"/>
      <w:szCs w:val="28"/>
      <w:lang w:val="en-US"/>
    </w:rPr>
  </w:style>
  <w:style w:type="table" w:styleId="af4">
    <w:name w:val="Table Grid"/>
    <w:basedOn w:val="a1"/>
    <w:rsid w:val="0088553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885536"/>
    <w:rPr>
      <w:rFonts w:ascii="Tahoma" w:hAnsi="Tahoma" w:cs="Tahoma"/>
      <w:sz w:val="16"/>
      <w:szCs w:val="16"/>
    </w:rPr>
  </w:style>
  <w:style w:type="character" w:customStyle="1" w:styleId="af6">
    <w:name w:val="Текст выноски Знак"/>
    <w:basedOn w:val="a0"/>
    <w:link w:val="af5"/>
    <w:uiPriority w:val="99"/>
    <w:semiHidden/>
    <w:rsid w:val="00885536"/>
    <w:rPr>
      <w:rFonts w:ascii="Tahoma" w:eastAsia="Times New Roman" w:hAnsi="Tahoma" w:cs="Tahoma"/>
      <w:sz w:val="16"/>
      <w:szCs w:val="16"/>
      <w:lang w:eastAsia="ru-RU"/>
    </w:rPr>
  </w:style>
  <w:style w:type="character" w:styleId="af7">
    <w:name w:val="Intense Emphasis"/>
    <w:qFormat/>
    <w:rsid w:val="00AD4C5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6346201">
      <w:bodyDiv w:val="1"/>
      <w:marLeft w:val="0"/>
      <w:marRight w:val="0"/>
      <w:marTop w:val="0"/>
      <w:marBottom w:val="0"/>
      <w:divBdr>
        <w:top w:val="none" w:sz="0" w:space="0" w:color="auto"/>
        <w:left w:val="none" w:sz="0" w:space="0" w:color="auto"/>
        <w:bottom w:val="none" w:sz="0" w:space="0" w:color="auto"/>
        <w:right w:val="none" w:sz="0" w:space="0" w:color="auto"/>
      </w:divBdr>
    </w:div>
    <w:div w:id="1296180819">
      <w:bodyDiv w:val="1"/>
      <w:marLeft w:val="0"/>
      <w:marRight w:val="0"/>
      <w:marTop w:val="0"/>
      <w:marBottom w:val="0"/>
      <w:divBdr>
        <w:top w:val="none" w:sz="0" w:space="0" w:color="auto"/>
        <w:left w:val="none" w:sz="0" w:space="0" w:color="auto"/>
        <w:bottom w:val="none" w:sz="0" w:space="0" w:color="auto"/>
        <w:right w:val="none" w:sz="0" w:space="0" w:color="auto"/>
      </w:divBdr>
    </w:div>
    <w:div w:id="1698656833">
      <w:bodyDiv w:val="1"/>
      <w:marLeft w:val="0"/>
      <w:marRight w:val="0"/>
      <w:marTop w:val="0"/>
      <w:marBottom w:val="0"/>
      <w:divBdr>
        <w:top w:val="none" w:sz="0" w:space="0" w:color="auto"/>
        <w:left w:val="none" w:sz="0" w:space="0" w:color="auto"/>
        <w:bottom w:val="none" w:sz="0" w:space="0" w:color="auto"/>
        <w:right w:val="none" w:sz="0" w:space="0" w:color="auto"/>
      </w:divBdr>
      <w:divsChild>
        <w:div w:id="1522163508">
          <w:marLeft w:val="0"/>
          <w:marRight w:val="0"/>
          <w:marTop w:val="0"/>
          <w:marBottom w:val="0"/>
          <w:divBdr>
            <w:top w:val="none" w:sz="0" w:space="0" w:color="auto"/>
            <w:left w:val="none" w:sz="0" w:space="0" w:color="auto"/>
            <w:bottom w:val="none" w:sz="0" w:space="0" w:color="auto"/>
            <w:right w:val="none" w:sz="0" w:space="0" w:color="auto"/>
          </w:divBdr>
        </w:div>
        <w:div w:id="1973974100">
          <w:marLeft w:val="0"/>
          <w:marRight w:val="0"/>
          <w:marTop w:val="0"/>
          <w:marBottom w:val="0"/>
          <w:divBdr>
            <w:top w:val="none" w:sz="0" w:space="0" w:color="auto"/>
            <w:left w:val="none" w:sz="0" w:space="0" w:color="auto"/>
            <w:bottom w:val="none" w:sz="0" w:space="0" w:color="auto"/>
            <w:right w:val="none" w:sz="0" w:space="0" w:color="auto"/>
          </w:divBdr>
        </w:div>
        <w:div w:id="1549687079">
          <w:marLeft w:val="0"/>
          <w:marRight w:val="0"/>
          <w:marTop w:val="0"/>
          <w:marBottom w:val="0"/>
          <w:divBdr>
            <w:top w:val="none" w:sz="0" w:space="0" w:color="auto"/>
            <w:left w:val="none" w:sz="0" w:space="0" w:color="auto"/>
            <w:bottom w:val="none" w:sz="0" w:space="0" w:color="auto"/>
            <w:right w:val="none" w:sz="0" w:space="0" w:color="auto"/>
          </w:divBdr>
        </w:div>
        <w:div w:id="1345403297">
          <w:marLeft w:val="0"/>
          <w:marRight w:val="0"/>
          <w:marTop w:val="0"/>
          <w:marBottom w:val="0"/>
          <w:divBdr>
            <w:top w:val="none" w:sz="0" w:space="0" w:color="auto"/>
            <w:left w:val="none" w:sz="0" w:space="0" w:color="auto"/>
            <w:bottom w:val="none" w:sz="0" w:space="0" w:color="auto"/>
            <w:right w:val="none" w:sz="0" w:space="0" w:color="auto"/>
          </w:divBdr>
        </w:div>
        <w:div w:id="1738085759">
          <w:marLeft w:val="0"/>
          <w:marRight w:val="0"/>
          <w:marTop w:val="0"/>
          <w:marBottom w:val="0"/>
          <w:divBdr>
            <w:top w:val="none" w:sz="0" w:space="0" w:color="auto"/>
            <w:left w:val="none" w:sz="0" w:space="0" w:color="auto"/>
            <w:bottom w:val="none" w:sz="0" w:space="0" w:color="auto"/>
            <w:right w:val="none" w:sz="0" w:space="0" w:color="auto"/>
          </w:divBdr>
        </w:div>
        <w:div w:id="1155298356">
          <w:marLeft w:val="0"/>
          <w:marRight w:val="0"/>
          <w:marTop w:val="0"/>
          <w:marBottom w:val="0"/>
          <w:divBdr>
            <w:top w:val="none" w:sz="0" w:space="0" w:color="auto"/>
            <w:left w:val="none" w:sz="0" w:space="0" w:color="auto"/>
            <w:bottom w:val="none" w:sz="0" w:space="0" w:color="auto"/>
            <w:right w:val="none" w:sz="0" w:space="0" w:color="auto"/>
          </w:divBdr>
        </w:div>
        <w:div w:id="541131911">
          <w:marLeft w:val="0"/>
          <w:marRight w:val="0"/>
          <w:marTop w:val="0"/>
          <w:marBottom w:val="0"/>
          <w:divBdr>
            <w:top w:val="none" w:sz="0" w:space="0" w:color="auto"/>
            <w:left w:val="none" w:sz="0" w:space="0" w:color="auto"/>
            <w:bottom w:val="none" w:sz="0" w:space="0" w:color="auto"/>
            <w:right w:val="none" w:sz="0" w:space="0" w:color="auto"/>
          </w:divBdr>
        </w:div>
        <w:div w:id="1126922698">
          <w:marLeft w:val="0"/>
          <w:marRight w:val="0"/>
          <w:marTop w:val="0"/>
          <w:marBottom w:val="0"/>
          <w:divBdr>
            <w:top w:val="none" w:sz="0" w:space="0" w:color="auto"/>
            <w:left w:val="none" w:sz="0" w:space="0" w:color="auto"/>
            <w:bottom w:val="none" w:sz="0" w:space="0" w:color="auto"/>
            <w:right w:val="none" w:sz="0" w:space="0" w:color="auto"/>
          </w:divBdr>
        </w:div>
        <w:div w:id="2033339958">
          <w:marLeft w:val="0"/>
          <w:marRight w:val="0"/>
          <w:marTop w:val="0"/>
          <w:marBottom w:val="0"/>
          <w:divBdr>
            <w:top w:val="none" w:sz="0" w:space="0" w:color="auto"/>
            <w:left w:val="none" w:sz="0" w:space="0" w:color="auto"/>
            <w:bottom w:val="none" w:sz="0" w:space="0" w:color="auto"/>
            <w:right w:val="none" w:sz="0" w:space="0" w:color="auto"/>
          </w:divBdr>
        </w:div>
        <w:div w:id="223640259">
          <w:marLeft w:val="0"/>
          <w:marRight w:val="0"/>
          <w:marTop w:val="0"/>
          <w:marBottom w:val="0"/>
          <w:divBdr>
            <w:top w:val="none" w:sz="0" w:space="0" w:color="auto"/>
            <w:left w:val="none" w:sz="0" w:space="0" w:color="auto"/>
            <w:bottom w:val="none" w:sz="0" w:space="0" w:color="auto"/>
            <w:right w:val="none" w:sz="0" w:space="0" w:color="auto"/>
          </w:divBdr>
        </w:div>
        <w:div w:id="810564016">
          <w:marLeft w:val="0"/>
          <w:marRight w:val="0"/>
          <w:marTop w:val="0"/>
          <w:marBottom w:val="0"/>
          <w:divBdr>
            <w:top w:val="none" w:sz="0" w:space="0" w:color="auto"/>
            <w:left w:val="none" w:sz="0" w:space="0" w:color="auto"/>
            <w:bottom w:val="none" w:sz="0" w:space="0" w:color="auto"/>
            <w:right w:val="none" w:sz="0" w:space="0" w:color="auto"/>
          </w:divBdr>
        </w:div>
        <w:div w:id="597442237">
          <w:marLeft w:val="0"/>
          <w:marRight w:val="0"/>
          <w:marTop w:val="0"/>
          <w:marBottom w:val="0"/>
          <w:divBdr>
            <w:top w:val="none" w:sz="0" w:space="0" w:color="auto"/>
            <w:left w:val="none" w:sz="0" w:space="0" w:color="auto"/>
            <w:bottom w:val="none" w:sz="0" w:space="0" w:color="auto"/>
            <w:right w:val="none" w:sz="0" w:space="0" w:color="auto"/>
          </w:divBdr>
        </w:div>
        <w:div w:id="2022587680">
          <w:marLeft w:val="0"/>
          <w:marRight w:val="0"/>
          <w:marTop w:val="0"/>
          <w:marBottom w:val="0"/>
          <w:divBdr>
            <w:top w:val="none" w:sz="0" w:space="0" w:color="auto"/>
            <w:left w:val="none" w:sz="0" w:space="0" w:color="auto"/>
            <w:bottom w:val="none" w:sz="0" w:space="0" w:color="auto"/>
            <w:right w:val="none" w:sz="0" w:space="0" w:color="auto"/>
          </w:divBdr>
        </w:div>
        <w:div w:id="2096588237">
          <w:marLeft w:val="0"/>
          <w:marRight w:val="0"/>
          <w:marTop w:val="0"/>
          <w:marBottom w:val="0"/>
          <w:divBdr>
            <w:top w:val="none" w:sz="0" w:space="0" w:color="auto"/>
            <w:left w:val="none" w:sz="0" w:space="0" w:color="auto"/>
            <w:bottom w:val="none" w:sz="0" w:space="0" w:color="auto"/>
            <w:right w:val="none" w:sz="0" w:space="0" w:color="auto"/>
          </w:divBdr>
        </w:div>
        <w:div w:id="220751654">
          <w:marLeft w:val="0"/>
          <w:marRight w:val="0"/>
          <w:marTop w:val="0"/>
          <w:marBottom w:val="0"/>
          <w:divBdr>
            <w:top w:val="none" w:sz="0" w:space="0" w:color="auto"/>
            <w:left w:val="none" w:sz="0" w:space="0" w:color="auto"/>
            <w:bottom w:val="none" w:sz="0" w:space="0" w:color="auto"/>
            <w:right w:val="none" w:sz="0" w:space="0" w:color="auto"/>
          </w:divBdr>
        </w:div>
        <w:div w:id="1411925951">
          <w:marLeft w:val="0"/>
          <w:marRight w:val="0"/>
          <w:marTop w:val="0"/>
          <w:marBottom w:val="0"/>
          <w:divBdr>
            <w:top w:val="none" w:sz="0" w:space="0" w:color="auto"/>
            <w:left w:val="none" w:sz="0" w:space="0" w:color="auto"/>
            <w:bottom w:val="none" w:sz="0" w:space="0" w:color="auto"/>
            <w:right w:val="none" w:sz="0" w:space="0" w:color="auto"/>
          </w:divBdr>
        </w:div>
        <w:div w:id="174735603">
          <w:marLeft w:val="0"/>
          <w:marRight w:val="0"/>
          <w:marTop w:val="0"/>
          <w:marBottom w:val="0"/>
          <w:divBdr>
            <w:top w:val="none" w:sz="0" w:space="0" w:color="auto"/>
            <w:left w:val="none" w:sz="0" w:space="0" w:color="auto"/>
            <w:bottom w:val="none" w:sz="0" w:space="0" w:color="auto"/>
            <w:right w:val="none" w:sz="0" w:space="0" w:color="auto"/>
          </w:divBdr>
        </w:div>
        <w:div w:id="1287006023">
          <w:marLeft w:val="0"/>
          <w:marRight w:val="0"/>
          <w:marTop w:val="0"/>
          <w:marBottom w:val="0"/>
          <w:divBdr>
            <w:top w:val="none" w:sz="0" w:space="0" w:color="auto"/>
            <w:left w:val="none" w:sz="0" w:space="0" w:color="auto"/>
            <w:bottom w:val="none" w:sz="0" w:space="0" w:color="auto"/>
            <w:right w:val="none" w:sz="0" w:space="0" w:color="auto"/>
          </w:divBdr>
        </w:div>
        <w:div w:id="1349211784">
          <w:marLeft w:val="0"/>
          <w:marRight w:val="0"/>
          <w:marTop w:val="0"/>
          <w:marBottom w:val="0"/>
          <w:divBdr>
            <w:top w:val="none" w:sz="0" w:space="0" w:color="auto"/>
            <w:left w:val="none" w:sz="0" w:space="0" w:color="auto"/>
            <w:bottom w:val="none" w:sz="0" w:space="0" w:color="auto"/>
            <w:right w:val="none" w:sz="0" w:space="0" w:color="auto"/>
          </w:divBdr>
        </w:div>
        <w:div w:id="1018853669">
          <w:marLeft w:val="0"/>
          <w:marRight w:val="0"/>
          <w:marTop w:val="0"/>
          <w:marBottom w:val="0"/>
          <w:divBdr>
            <w:top w:val="none" w:sz="0" w:space="0" w:color="auto"/>
            <w:left w:val="none" w:sz="0" w:space="0" w:color="auto"/>
            <w:bottom w:val="none" w:sz="0" w:space="0" w:color="auto"/>
            <w:right w:val="none" w:sz="0" w:space="0" w:color="auto"/>
          </w:divBdr>
        </w:div>
        <w:div w:id="967321487">
          <w:marLeft w:val="0"/>
          <w:marRight w:val="0"/>
          <w:marTop w:val="0"/>
          <w:marBottom w:val="0"/>
          <w:divBdr>
            <w:top w:val="none" w:sz="0" w:space="0" w:color="auto"/>
            <w:left w:val="none" w:sz="0" w:space="0" w:color="auto"/>
            <w:bottom w:val="none" w:sz="0" w:space="0" w:color="auto"/>
            <w:right w:val="none" w:sz="0" w:space="0" w:color="auto"/>
          </w:divBdr>
        </w:div>
        <w:div w:id="593318075">
          <w:marLeft w:val="0"/>
          <w:marRight w:val="0"/>
          <w:marTop w:val="0"/>
          <w:marBottom w:val="0"/>
          <w:divBdr>
            <w:top w:val="none" w:sz="0" w:space="0" w:color="auto"/>
            <w:left w:val="none" w:sz="0" w:space="0" w:color="auto"/>
            <w:bottom w:val="none" w:sz="0" w:space="0" w:color="auto"/>
            <w:right w:val="none" w:sz="0" w:space="0" w:color="auto"/>
          </w:divBdr>
        </w:div>
        <w:div w:id="874461070">
          <w:marLeft w:val="0"/>
          <w:marRight w:val="0"/>
          <w:marTop w:val="0"/>
          <w:marBottom w:val="0"/>
          <w:divBdr>
            <w:top w:val="none" w:sz="0" w:space="0" w:color="auto"/>
            <w:left w:val="none" w:sz="0" w:space="0" w:color="auto"/>
            <w:bottom w:val="none" w:sz="0" w:space="0" w:color="auto"/>
            <w:right w:val="none" w:sz="0" w:space="0" w:color="auto"/>
          </w:divBdr>
        </w:div>
        <w:div w:id="1344356904">
          <w:marLeft w:val="0"/>
          <w:marRight w:val="0"/>
          <w:marTop w:val="0"/>
          <w:marBottom w:val="0"/>
          <w:divBdr>
            <w:top w:val="none" w:sz="0" w:space="0" w:color="auto"/>
            <w:left w:val="none" w:sz="0" w:space="0" w:color="auto"/>
            <w:bottom w:val="none" w:sz="0" w:space="0" w:color="auto"/>
            <w:right w:val="none" w:sz="0" w:space="0" w:color="auto"/>
          </w:divBdr>
        </w:div>
        <w:div w:id="366954434">
          <w:marLeft w:val="0"/>
          <w:marRight w:val="0"/>
          <w:marTop w:val="0"/>
          <w:marBottom w:val="0"/>
          <w:divBdr>
            <w:top w:val="none" w:sz="0" w:space="0" w:color="auto"/>
            <w:left w:val="none" w:sz="0" w:space="0" w:color="auto"/>
            <w:bottom w:val="none" w:sz="0" w:space="0" w:color="auto"/>
            <w:right w:val="none" w:sz="0" w:space="0" w:color="auto"/>
          </w:divBdr>
        </w:div>
        <w:div w:id="2075854137">
          <w:marLeft w:val="0"/>
          <w:marRight w:val="0"/>
          <w:marTop w:val="0"/>
          <w:marBottom w:val="0"/>
          <w:divBdr>
            <w:top w:val="none" w:sz="0" w:space="0" w:color="auto"/>
            <w:left w:val="none" w:sz="0" w:space="0" w:color="auto"/>
            <w:bottom w:val="none" w:sz="0" w:space="0" w:color="auto"/>
            <w:right w:val="none" w:sz="0" w:space="0" w:color="auto"/>
          </w:divBdr>
        </w:div>
        <w:div w:id="2009402036">
          <w:marLeft w:val="0"/>
          <w:marRight w:val="0"/>
          <w:marTop w:val="0"/>
          <w:marBottom w:val="0"/>
          <w:divBdr>
            <w:top w:val="none" w:sz="0" w:space="0" w:color="auto"/>
            <w:left w:val="none" w:sz="0" w:space="0" w:color="auto"/>
            <w:bottom w:val="none" w:sz="0" w:space="0" w:color="auto"/>
            <w:right w:val="none" w:sz="0" w:space="0" w:color="auto"/>
          </w:divBdr>
        </w:div>
        <w:div w:id="406070693">
          <w:marLeft w:val="0"/>
          <w:marRight w:val="0"/>
          <w:marTop w:val="0"/>
          <w:marBottom w:val="0"/>
          <w:divBdr>
            <w:top w:val="none" w:sz="0" w:space="0" w:color="auto"/>
            <w:left w:val="none" w:sz="0" w:space="0" w:color="auto"/>
            <w:bottom w:val="none" w:sz="0" w:space="0" w:color="auto"/>
            <w:right w:val="none" w:sz="0" w:space="0" w:color="auto"/>
          </w:divBdr>
        </w:div>
        <w:div w:id="978649327">
          <w:marLeft w:val="0"/>
          <w:marRight w:val="0"/>
          <w:marTop w:val="0"/>
          <w:marBottom w:val="0"/>
          <w:divBdr>
            <w:top w:val="none" w:sz="0" w:space="0" w:color="auto"/>
            <w:left w:val="none" w:sz="0" w:space="0" w:color="auto"/>
            <w:bottom w:val="none" w:sz="0" w:space="0" w:color="auto"/>
            <w:right w:val="none" w:sz="0" w:space="0" w:color="auto"/>
          </w:divBdr>
        </w:div>
        <w:div w:id="1760830204">
          <w:marLeft w:val="0"/>
          <w:marRight w:val="0"/>
          <w:marTop w:val="0"/>
          <w:marBottom w:val="0"/>
          <w:divBdr>
            <w:top w:val="none" w:sz="0" w:space="0" w:color="auto"/>
            <w:left w:val="none" w:sz="0" w:space="0" w:color="auto"/>
            <w:bottom w:val="none" w:sz="0" w:space="0" w:color="auto"/>
            <w:right w:val="none" w:sz="0" w:space="0" w:color="auto"/>
          </w:divBdr>
        </w:div>
        <w:div w:id="646857378">
          <w:marLeft w:val="0"/>
          <w:marRight w:val="0"/>
          <w:marTop w:val="0"/>
          <w:marBottom w:val="0"/>
          <w:divBdr>
            <w:top w:val="none" w:sz="0" w:space="0" w:color="auto"/>
            <w:left w:val="none" w:sz="0" w:space="0" w:color="auto"/>
            <w:bottom w:val="none" w:sz="0" w:space="0" w:color="auto"/>
            <w:right w:val="none" w:sz="0" w:space="0" w:color="auto"/>
          </w:divBdr>
        </w:div>
        <w:div w:id="1413504627">
          <w:marLeft w:val="0"/>
          <w:marRight w:val="0"/>
          <w:marTop w:val="0"/>
          <w:marBottom w:val="0"/>
          <w:divBdr>
            <w:top w:val="none" w:sz="0" w:space="0" w:color="auto"/>
            <w:left w:val="none" w:sz="0" w:space="0" w:color="auto"/>
            <w:bottom w:val="none" w:sz="0" w:space="0" w:color="auto"/>
            <w:right w:val="none" w:sz="0" w:space="0" w:color="auto"/>
          </w:divBdr>
        </w:div>
        <w:div w:id="208302539">
          <w:marLeft w:val="0"/>
          <w:marRight w:val="0"/>
          <w:marTop w:val="0"/>
          <w:marBottom w:val="0"/>
          <w:divBdr>
            <w:top w:val="none" w:sz="0" w:space="0" w:color="auto"/>
            <w:left w:val="none" w:sz="0" w:space="0" w:color="auto"/>
            <w:bottom w:val="none" w:sz="0" w:space="0" w:color="auto"/>
            <w:right w:val="none" w:sz="0" w:space="0" w:color="auto"/>
          </w:divBdr>
        </w:div>
        <w:div w:id="284627429">
          <w:marLeft w:val="0"/>
          <w:marRight w:val="0"/>
          <w:marTop w:val="0"/>
          <w:marBottom w:val="0"/>
          <w:divBdr>
            <w:top w:val="none" w:sz="0" w:space="0" w:color="auto"/>
            <w:left w:val="none" w:sz="0" w:space="0" w:color="auto"/>
            <w:bottom w:val="none" w:sz="0" w:space="0" w:color="auto"/>
            <w:right w:val="none" w:sz="0" w:space="0" w:color="auto"/>
          </w:divBdr>
        </w:div>
        <w:div w:id="2091274569">
          <w:marLeft w:val="0"/>
          <w:marRight w:val="0"/>
          <w:marTop w:val="0"/>
          <w:marBottom w:val="0"/>
          <w:divBdr>
            <w:top w:val="none" w:sz="0" w:space="0" w:color="auto"/>
            <w:left w:val="none" w:sz="0" w:space="0" w:color="auto"/>
            <w:bottom w:val="none" w:sz="0" w:space="0" w:color="auto"/>
            <w:right w:val="none" w:sz="0" w:space="0" w:color="auto"/>
          </w:divBdr>
        </w:div>
        <w:div w:id="2367531">
          <w:marLeft w:val="0"/>
          <w:marRight w:val="0"/>
          <w:marTop w:val="0"/>
          <w:marBottom w:val="0"/>
          <w:divBdr>
            <w:top w:val="none" w:sz="0" w:space="0" w:color="auto"/>
            <w:left w:val="none" w:sz="0" w:space="0" w:color="auto"/>
            <w:bottom w:val="none" w:sz="0" w:space="0" w:color="auto"/>
            <w:right w:val="none" w:sz="0" w:space="0" w:color="auto"/>
          </w:divBdr>
        </w:div>
        <w:div w:id="390661800">
          <w:marLeft w:val="0"/>
          <w:marRight w:val="0"/>
          <w:marTop w:val="0"/>
          <w:marBottom w:val="0"/>
          <w:divBdr>
            <w:top w:val="none" w:sz="0" w:space="0" w:color="auto"/>
            <w:left w:val="none" w:sz="0" w:space="0" w:color="auto"/>
            <w:bottom w:val="none" w:sz="0" w:space="0" w:color="auto"/>
            <w:right w:val="none" w:sz="0" w:space="0" w:color="auto"/>
          </w:divBdr>
        </w:div>
        <w:div w:id="2013070854">
          <w:marLeft w:val="0"/>
          <w:marRight w:val="0"/>
          <w:marTop w:val="0"/>
          <w:marBottom w:val="0"/>
          <w:divBdr>
            <w:top w:val="none" w:sz="0" w:space="0" w:color="auto"/>
            <w:left w:val="none" w:sz="0" w:space="0" w:color="auto"/>
            <w:bottom w:val="none" w:sz="0" w:space="0" w:color="auto"/>
            <w:right w:val="none" w:sz="0" w:space="0" w:color="auto"/>
          </w:divBdr>
        </w:div>
        <w:div w:id="744107333">
          <w:marLeft w:val="0"/>
          <w:marRight w:val="0"/>
          <w:marTop w:val="0"/>
          <w:marBottom w:val="0"/>
          <w:divBdr>
            <w:top w:val="none" w:sz="0" w:space="0" w:color="auto"/>
            <w:left w:val="none" w:sz="0" w:space="0" w:color="auto"/>
            <w:bottom w:val="none" w:sz="0" w:space="0" w:color="auto"/>
            <w:right w:val="none" w:sz="0" w:space="0" w:color="auto"/>
          </w:divBdr>
        </w:div>
        <w:div w:id="1275092768">
          <w:marLeft w:val="0"/>
          <w:marRight w:val="0"/>
          <w:marTop w:val="0"/>
          <w:marBottom w:val="0"/>
          <w:divBdr>
            <w:top w:val="none" w:sz="0" w:space="0" w:color="auto"/>
            <w:left w:val="none" w:sz="0" w:space="0" w:color="auto"/>
            <w:bottom w:val="none" w:sz="0" w:space="0" w:color="auto"/>
            <w:right w:val="none" w:sz="0" w:space="0" w:color="auto"/>
          </w:divBdr>
        </w:div>
        <w:div w:id="1763185506">
          <w:marLeft w:val="0"/>
          <w:marRight w:val="0"/>
          <w:marTop w:val="0"/>
          <w:marBottom w:val="0"/>
          <w:divBdr>
            <w:top w:val="none" w:sz="0" w:space="0" w:color="auto"/>
            <w:left w:val="none" w:sz="0" w:space="0" w:color="auto"/>
            <w:bottom w:val="none" w:sz="0" w:space="0" w:color="auto"/>
            <w:right w:val="none" w:sz="0" w:space="0" w:color="auto"/>
          </w:divBdr>
        </w:div>
        <w:div w:id="928932533">
          <w:marLeft w:val="0"/>
          <w:marRight w:val="0"/>
          <w:marTop w:val="0"/>
          <w:marBottom w:val="0"/>
          <w:divBdr>
            <w:top w:val="none" w:sz="0" w:space="0" w:color="auto"/>
            <w:left w:val="none" w:sz="0" w:space="0" w:color="auto"/>
            <w:bottom w:val="none" w:sz="0" w:space="0" w:color="auto"/>
            <w:right w:val="none" w:sz="0" w:space="0" w:color="auto"/>
          </w:divBdr>
        </w:div>
        <w:div w:id="1280794751">
          <w:marLeft w:val="0"/>
          <w:marRight w:val="0"/>
          <w:marTop w:val="0"/>
          <w:marBottom w:val="0"/>
          <w:divBdr>
            <w:top w:val="none" w:sz="0" w:space="0" w:color="auto"/>
            <w:left w:val="none" w:sz="0" w:space="0" w:color="auto"/>
            <w:bottom w:val="none" w:sz="0" w:space="0" w:color="auto"/>
            <w:right w:val="none" w:sz="0" w:space="0" w:color="auto"/>
          </w:divBdr>
        </w:div>
        <w:div w:id="2144420328">
          <w:marLeft w:val="0"/>
          <w:marRight w:val="0"/>
          <w:marTop w:val="0"/>
          <w:marBottom w:val="0"/>
          <w:divBdr>
            <w:top w:val="none" w:sz="0" w:space="0" w:color="auto"/>
            <w:left w:val="none" w:sz="0" w:space="0" w:color="auto"/>
            <w:bottom w:val="none" w:sz="0" w:space="0" w:color="auto"/>
            <w:right w:val="none" w:sz="0" w:space="0" w:color="auto"/>
          </w:divBdr>
        </w:div>
        <w:div w:id="35278804">
          <w:marLeft w:val="0"/>
          <w:marRight w:val="0"/>
          <w:marTop w:val="0"/>
          <w:marBottom w:val="0"/>
          <w:divBdr>
            <w:top w:val="none" w:sz="0" w:space="0" w:color="auto"/>
            <w:left w:val="none" w:sz="0" w:space="0" w:color="auto"/>
            <w:bottom w:val="none" w:sz="0" w:space="0" w:color="auto"/>
            <w:right w:val="none" w:sz="0" w:space="0" w:color="auto"/>
          </w:divBdr>
        </w:div>
        <w:div w:id="550269433">
          <w:marLeft w:val="0"/>
          <w:marRight w:val="0"/>
          <w:marTop w:val="0"/>
          <w:marBottom w:val="0"/>
          <w:divBdr>
            <w:top w:val="none" w:sz="0" w:space="0" w:color="auto"/>
            <w:left w:val="none" w:sz="0" w:space="0" w:color="auto"/>
            <w:bottom w:val="none" w:sz="0" w:space="0" w:color="auto"/>
            <w:right w:val="none" w:sz="0" w:space="0" w:color="auto"/>
          </w:divBdr>
        </w:div>
        <w:div w:id="1972200020">
          <w:marLeft w:val="0"/>
          <w:marRight w:val="0"/>
          <w:marTop w:val="0"/>
          <w:marBottom w:val="0"/>
          <w:divBdr>
            <w:top w:val="none" w:sz="0" w:space="0" w:color="auto"/>
            <w:left w:val="none" w:sz="0" w:space="0" w:color="auto"/>
            <w:bottom w:val="none" w:sz="0" w:space="0" w:color="auto"/>
            <w:right w:val="none" w:sz="0" w:space="0" w:color="auto"/>
          </w:divBdr>
        </w:div>
        <w:div w:id="1364133769">
          <w:marLeft w:val="0"/>
          <w:marRight w:val="0"/>
          <w:marTop w:val="0"/>
          <w:marBottom w:val="0"/>
          <w:divBdr>
            <w:top w:val="none" w:sz="0" w:space="0" w:color="auto"/>
            <w:left w:val="none" w:sz="0" w:space="0" w:color="auto"/>
            <w:bottom w:val="none" w:sz="0" w:space="0" w:color="auto"/>
            <w:right w:val="none" w:sz="0" w:space="0" w:color="auto"/>
          </w:divBdr>
        </w:div>
        <w:div w:id="488640799">
          <w:marLeft w:val="0"/>
          <w:marRight w:val="0"/>
          <w:marTop w:val="0"/>
          <w:marBottom w:val="0"/>
          <w:divBdr>
            <w:top w:val="none" w:sz="0" w:space="0" w:color="auto"/>
            <w:left w:val="none" w:sz="0" w:space="0" w:color="auto"/>
            <w:bottom w:val="none" w:sz="0" w:space="0" w:color="auto"/>
            <w:right w:val="none" w:sz="0" w:space="0" w:color="auto"/>
          </w:divBdr>
        </w:div>
        <w:div w:id="1680814297">
          <w:marLeft w:val="0"/>
          <w:marRight w:val="0"/>
          <w:marTop w:val="0"/>
          <w:marBottom w:val="0"/>
          <w:divBdr>
            <w:top w:val="none" w:sz="0" w:space="0" w:color="auto"/>
            <w:left w:val="none" w:sz="0" w:space="0" w:color="auto"/>
            <w:bottom w:val="none" w:sz="0" w:space="0" w:color="auto"/>
            <w:right w:val="none" w:sz="0" w:space="0" w:color="auto"/>
          </w:divBdr>
        </w:div>
        <w:div w:id="460731810">
          <w:marLeft w:val="0"/>
          <w:marRight w:val="0"/>
          <w:marTop w:val="0"/>
          <w:marBottom w:val="0"/>
          <w:divBdr>
            <w:top w:val="none" w:sz="0" w:space="0" w:color="auto"/>
            <w:left w:val="none" w:sz="0" w:space="0" w:color="auto"/>
            <w:bottom w:val="none" w:sz="0" w:space="0" w:color="auto"/>
            <w:right w:val="none" w:sz="0" w:space="0" w:color="auto"/>
          </w:divBdr>
        </w:div>
        <w:div w:id="405886987">
          <w:marLeft w:val="0"/>
          <w:marRight w:val="0"/>
          <w:marTop w:val="0"/>
          <w:marBottom w:val="0"/>
          <w:divBdr>
            <w:top w:val="none" w:sz="0" w:space="0" w:color="auto"/>
            <w:left w:val="none" w:sz="0" w:space="0" w:color="auto"/>
            <w:bottom w:val="none" w:sz="0" w:space="0" w:color="auto"/>
            <w:right w:val="none" w:sz="0" w:space="0" w:color="auto"/>
          </w:divBdr>
        </w:div>
        <w:div w:id="1123615318">
          <w:marLeft w:val="0"/>
          <w:marRight w:val="0"/>
          <w:marTop w:val="0"/>
          <w:marBottom w:val="0"/>
          <w:divBdr>
            <w:top w:val="none" w:sz="0" w:space="0" w:color="auto"/>
            <w:left w:val="none" w:sz="0" w:space="0" w:color="auto"/>
            <w:bottom w:val="none" w:sz="0" w:space="0" w:color="auto"/>
            <w:right w:val="none" w:sz="0" w:space="0" w:color="auto"/>
          </w:divBdr>
        </w:div>
        <w:div w:id="501547496">
          <w:marLeft w:val="0"/>
          <w:marRight w:val="0"/>
          <w:marTop w:val="0"/>
          <w:marBottom w:val="0"/>
          <w:divBdr>
            <w:top w:val="none" w:sz="0" w:space="0" w:color="auto"/>
            <w:left w:val="none" w:sz="0" w:space="0" w:color="auto"/>
            <w:bottom w:val="none" w:sz="0" w:space="0" w:color="auto"/>
            <w:right w:val="none" w:sz="0" w:space="0" w:color="auto"/>
          </w:divBdr>
        </w:div>
        <w:div w:id="896009107">
          <w:marLeft w:val="0"/>
          <w:marRight w:val="0"/>
          <w:marTop w:val="0"/>
          <w:marBottom w:val="0"/>
          <w:divBdr>
            <w:top w:val="none" w:sz="0" w:space="0" w:color="auto"/>
            <w:left w:val="none" w:sz="0" w:space="0" w:color="auto"/>
            <w:bottom w:val="none" w:sz="0" w:space="0" w:color="auto"/>
            <w:right w:val="none" w:sz="0" w:space="0" w:color="auto"/>
          </w:divBdr>
        </w:div>
        <w:div w:id="886255256">
          <w:marLeft w:val="0"/>
          <w:marRight w:val="0"/>
          <w:marTop w:val="0"/>
          <w:marBottom w:val="0"/>
          <w:divBdr>
            <w:top w:val="none" w:sz="0" w:space="0" w:color="auto"/>
            <w:left w:val="none" w:sz="0" w:space="0" w:color="auto"/>
            <w:bottom w:val="none" w:sz="0" w:space="0" w:color="auto"/>
            <w:right w:val="none" w:sz="0" w:space="0" w:color="auto"/>
          </w:divBdr>
        </w:div>
        <w:div w:id="25833972">
          <w:marLeft w:val="0"/>
          <w:marRight w:val="0"/>
          <w:marTop w:val="0"/>
          <w:marBottom w:val="0"/>
          <w:divBdr>
            <w:top w:val="none" w:sz="0" w:space="0" w:color="auto"/>
            <w:left w:val="none" w:sz="0" w:space="0" w:color="auto"/>
            <w:bottom w:val="none" w:sz="0" w:space="0" w:color="auto"/>
            <w:right w:val="none" w:sz="0" w:space="0" w:color="auto"/>
          </w:divBdr>
        </w:div>
        <w:div w:id="1799643429">
          <w:marLeft w:val="0"/>
          <w:marRight w:val="0"/>
          <w:marTop w:val="0"/>
          <w:marBottom w:val="0"/>
          <w:divBdr>
            <w:top w:val="none" w:sz="0" w:space="0" w:color="auto"/>
            <w:left w:val="none" w:sz="0" w:space="0" w:color="auto"/>
            <w:bottom w:val="none" w:sz="0" w:space="0" w:color="auto"/>
            <w:right w:val="none" w:sz="0" w:space="0" w:color="auto"/>
          </w:divBdr>
        </w:div>
        <w:div w:id="1802111495">
          <w:marLeft w:val="0"/>
          <w:marRight w:val="0"/>
          <w:marTop w:val="0"/>
          <w:marBottom w:val="0"/>
          <w:divBdr>
            <w:top w:val="none" w:sz="0" w:space="0" w:color="auto"/>
            <w:left w:val="none" w:sz="0" w:space="0" w:color="auto"/>
            <w:bottom w:val="none" w:sz="0" w:space="0" w:color="auto"/>
            <w:right w:val="none" w:sz="0" w:space="0" w:color="auto"/>
          </w:divBdr>
        </w:div>
        <w:div w:id="751200104">
          <w:marLeft w:val="0"/>
          <w:marRight w:val="0"/>
          <w:marTop w:val="0"/>
          <w:marBottom w:val="0"/>
          <w:divBdr>
            <w:top w:val="none" w:sz="0" w:space="0" w:color="auto"/>
            <w:left w:val="none" w:sz="0" w:space="0" w:color="auto"/>
            <w:bottom w:val="none" w:sz="0" w:space="0" w:color="auto"/>
            <w:right w:val="none" w:sz="0" w:space="0" w:color="auto"/>
          </w:divBdr>
        </w:div>
        <w:div w:id="381640988">
          <w:marLeft w:val="0"/>
          <w:marRight w:val="0"/>
          <w:marTop w:val="0"/>
          <w:marBottom w:val="0"/>
          <w:divBdr>
            <w:top w:val="none" w:sz="0" w:space="0" w:color="auto"/>
            <w:left w:val="none" w:sz="0" w:space="0" w:color="auto"/>
            <w:bottom w:val="none" w:sz="0" w:space="0" w:color="auto"/>
            <w:right w:val="none" w:sz="0" w:space="0" w:color="auto"/>
          </w:divBdr>
        </w:div>
        <w:div w:id="350960284">
          <w:marLeft w:val="0"/>
          <w:marRight w:val="0"/>
          <w:marTop w:val="0"/>
          <w:marBottom w:val="0"/>
          <w:divBdr>
            <w:top w:val="none" w:sz="0" w:space="0" w:color="auto"/>
            <w:left w:val="none" w:sz="0" w:space="0" w:color="auto"/>
            <w:bottom w:val="none" w:sz="0" w:space="0" w:color="auto"/>
            <w:right w:val="none" w:sz="0" w:space="0" w:color="auto"/>
          </w:divBdr>
        </w:div>
        <w:div w:id="365133489">
          <w:marLeft w:val="0"/>
          <w:marRight w:val="0"/>
          <w:marTop w:val="0"/>
          <w:marBottom w:val="0"/>
          <w:divBdr>
            <w:top w:val="none" w:sz="0" w:space="0" w:color="auto"/>
            <w:left w:val="none" w:sz="0" w:space="0" w:color="auto"/>
            <w:bottom w:val="none" w:sz="0" w:space="0" w:color="auto"/>
            <w:right w:val="none" w:sz="0" w:space="0" w:color="auto"/>
          </w:divBdr>
        </w:div>
        <w:div w:id="116418638">
          <w:marLeft w:val="0"/>
          <w:marRight w:val="0"/>
          <w:marTop w:val="0"/>
          <w:marBottom w:val="0"/>
          <w:divBdr>
            <w:top w:val="none" w:sz="0" w:space="0" w:color="auto"/>
            <w:left w:val="none" w:sz="0" w:space="0" w:color="auto"/>
            <w:bottom w:val="none" w:sz="0" w:space="0" w:color="auto"/>
            <w:right w:val="none" w:sz="0" w:space="0" w:color="auto"/>
          </w:divBdr>
        </w:div>
        <w:div w:id="268894316">
          <w:marLeft w:val="0"/>
          <w:marRight w:val="0"/>
          <w:marTop w:val="0"/>
          <w:marBottom w:val="0"/>
          <w:divBdr>
            <w:top w:val="none" w:sz="0" w:space="0" w:color="auto"/>
            <w:left w:val="none" w:sz="0" w:space="0" w:color="auto"/>
            <w:bottom w:val="none" w:sz="0" w:space="0" w:color="auto"/>
            <w:right w:val="none" w:sz="0" w:space="0" w:color="auto"/>
          </w:divBdr>
        </w:div>
        <w:div w:id="729308159">
          <w:marLeft w:val="0"/>
          <w:marRight w:val="0"/>
          <w:marTop w:val="0"/>
          <w:marBottom w:val="0"/>
          <w:divBdr>
            <w:top w:val="none" w:sz="0" w:space="0" w:color="auto"/>
            <w:left w:val="none" w:sz="0" w:space="0" w:color="auto"/>
            <w:bottom w:val="none" w:sz="0" w:space="0" w:color="auto"/>
            <w:right w:val="none" w:sz="0" w:space="0" w:color="auto"/>
          </w:divBdr>
        </w:div>
        <w:div w:id="2033604337">
          <w:marLeft w:val="0"/>
          <w:marRight w:val="0"/>
          <w:marTop w:val="0"/>
          <w:marBottom w:val="0"/>
          <w:divBdr>
            <w:top w:val="none" w:sz="0" w:space="0" w:color="auto"/>
            <w:left w:val="none" w:sz="0" w:space="0" w:color="auto"/>
            <w:bottom w:val="none" w:sz="0" w:space="0" w:color="auto"/>
            <w:right w:val="none" w:sz="0" w:space="0" w:color="auto"/>
          </w:divBdr>
        </w:div>
        <w:div w:id="2070031015">
          <w:marLeft w:val="0"/>
          <w:marRight w:val="0"/>
          <w:marTop w:val="0"/>
          <w:marBottom w:val="0"/>
          <w:divBdr>
            <w:top w:val="none" w:sz="0" w:space="0" w:color="auto"/>
            <w:left w:val="none" w:sz="0" w:space="0" w:color="auto"/>
            <w:bottom w:val="none" w:sz="0" w:space="0" w:color="auto"/>
            <w:right w:val="none" w:sz="0" w:space="0" w:color="auto"/>
          </w:divBdr>
        </w:div>
        <w:div w:id="1537818434">
          <w:marLeft w:val="0"/>
          <w:marRight w:val="0"/>
          <w:marTop w:val="0"/>
          <w:marBottom w:val="0"/>
          <w:divBdr>
            <w:top w:val="none" w:sz="0" w:space="0" w:color="auto"/>
            <w:left w:val="none" w:sz="0" w:space="0" w:color="auto"/>
            <w:bottom w:val="none" w:sz="0" w:space="0" w:color="auto"/>
            <w:right w:val="none" w:sz="0" w:space="0" w:color="auto"/>
          </w:divBdr>
        </w:div>
        <w:div w:id="1567495367">
          <w:marLeft w:val="0"/>
          <w:marRight w:val="0"/>
          <w:marTop w:val="0"/>
          <w:marBottom w:val="0"/>
          <w:divBdr>
            <w:top w:val="none" w:sz="0" w:space="0" w:color="auto"/>
            <w:left w:val="none" w:sz="0" w:space="0" w:color="auto"/>
            <w:bottom w:val="none" w:sz="0" w:space="0" w:color="auto"/>
            <w:right w:val="none" w:sz="0" w:space="0" w:color="auto"/>
          </w:divBdr>
        </w:div>
        <w:div w:id="818422063">
          <w:marLeft w:val="0"/>
          <w:marRight w:val="0"/>
          <w:marTop w:val="0"/>
          <w:marBottom w:val="0"/>
          <w:divBdr>
            <w:top w:val="none" w:sz="0" w:space="0" w:color="auto"/>
            <w:left w:val="none" w:sz="0" w:space="0" w:color="auto"/>
            <w:bottom w:val="none" w:sz="0" w:space="0" w:color="auto"/>
            <w:right w:val="none" w:sz="0" w:space="0" w:color="auto"/>
          </w:divBdr>
        </w:div>
        <w:div w:id="479856615">
          <w:marLeft w:val="0"/>
          <w:marRight w:val="0"/>
          <w:marTop w:val="0"/>
          <w:marBottom w:val="0"/>
          <w:divBdr>
            <w:top w:val="none" w:sz="0" w:space="0" w:color="auto"/>
            <w:left w:val="none" w:sz="0" w:space="0" w:color="auto"/>
            <w:bottom w:val="none" w:sz="0" w:space="0" w:color="auto"/>
            <w:right w:val="none" w:sz="0" w:space="0" w:color="auto"/>
          </w:divBdr>
        </w:div>
        <w:div w:id="982395177">
          <w:marLeft w:val="0"/>
          <w:marRight w:val="0"/>
          <w:marTop w:val="0"/>
          <w:marBottom w:val="0"/>
          <w:divBdr>
            <w:top w:val="none" w:sz="0" w:space="0" w:color="auto"/>
            <w:left w:val="none" w:sz="0" w:space="0" w:color="auto"/>
            <w:bottom w:val="none" w:sz="0" w:space="0" w:color="auto"/>
            <w:right w:val="none" w:sz="0" w:space="0" w:color="auto"/>
          </w:divBdr>
        </w:div>
        <w:div w:id="232744721">
          <w:marLeft w:val="0"/>
          <w:marRight w:val="0"/>
          <w:marTop w:val="0"/>
          <w:marBottom w:val="0"/>
          <w:divBdr>
            <w:top w:val="none" w:sz="0" w:space="0" w:color="auto"/>
            <w:left w:val="none" w:sz="0" w:space="0" w:color="auto"/>
            <w:bottom w:val="none" w:sz="0" w:space="0" w:color="auto"/>
            <w:right w:val="none" w:sz="0" w:space="0" w:color="auto"/>
          </w:divBdr>
        </w:div>
        <w:div w:id="638727567">
          <w:marLeft w:val="0"/>
          <w:marRight w:val="0"/>
          <w:marTop w:val="0"/>
          <w:marBottom w:val="0"/>
          <w:divBdr>
            <w:top w:val="none" w:sz="0" w:space="0" w:color="auto"/>
            <w:left w:val="none" w:sz="0" w:space="0" w:color="auto"/>
            <w:bottom w:val="none" w:sz="0" w:space="0" w:color="auto"/>
            <w:right w:val="none" w:sz="0" w:space="0" w:color="auto"/>
          </w:divBdr>
        </w:div>
        <w:div w:id="1491364360">
          <w:marLeft w:val="0"/>
          <w:marRight w:val="0"/>
          <w:marTop w:val="0"/>
          <w:marBottom w:val="0"/>
          <w:divBdr>
            <w:top w:val="none" w:sz="0" w:space="0" w:color="auto"/>
            <w:left w:val="none" w:sz="0" w:space="0" w:color="auto"/>
            <w:bottom w:val="none" w:sz="0" w:space="0" w:color="auto"/>
            <w:right w:val="none" w:sz="0" w:space="0" w:color="auto"/>
          </w:divBdr>
        </w:div>
        <w:div w:id="1265652558">
          <w:marLeft w:val="0"/>
          <w:marRight w:val="0"/>
          <w:marTop w:val="0"/>
          <w:marBottom w:val="0"/>
          <w:divBdr>
            <w:top w:val="none" w:sz="0" w:space="0" w:color="auto"/>
            <w:left w:val="none" w:sz="0" w:space="0" w:color="auto"/>
            <w:bottom w:val="none" w:sz="0" w:space="0" w:color="auto"/>
            <w:right w:val="none" w:sz="0" w:space="0" w:color="auto"/>
          </w:divBdr>
        </w:div>
        <w:div w:id="1857501960">
          <w:marLeft w:val="0"/>
          <w:marRight w:val="0"/>
          <w:marTop w:val="0"/>
          <w:marBottom w:val="0"/>
          <w:divBdr>
            <w:top w:val="none" w:sz="0" w:space="0" w:color="auto"/>
            <w:left w:val="none" w:sz="0" w:space="0" w:color="auto"/>
            <w:bottom w:val="none" w:sz="0" w:space="0" w:color="auto"/>
            <w:right w:val="none" w:sz="0" w:space="0" w:color="auto"/>
          </w:divBdr>
        </w:div>
        <w:div w:id="721178530">
          <w:marLeft w:val="0"/>
          <w:marRight w:val="0"/>
          <w:marTop w:val="0"/>
          <w:marBottom w:val="0"/>
          <w:divBdr>
            <w:top w:val="none" w:sz="0" w:space="0" w:color="auto"/>
            <w:left w:val="none" w:sz="0" w:space="0" w:color="auto"/>
            <w:bottom w:val="none" w:sz="0" w:space="0" w:color="auto"/>
            <w:right w:val="none" w:sz="0" w:space="0" w:color="auto"/>
          </w:divBdr>
        </w:div>
        <w:div w:id="222720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em.msu.su/rus/elibrary/" TargetMode="External"/><Relationship Id="rId13" Type="http://schemas.openxmlformats.org/officeDocument/2006/relationships/hyperlink" Target="http://www.chem.msu.su/rus/elibrary/" TargetMode="External"/><Relationship Id="rId3" Type="http://schemas.openxmlformats.org/officeDocument/2006/relationships/settings" Target="settings.xml"/><Relationship Id="rId7" Type="http://schemas.openxmlformats.org/officeDocument/2006/relationships/hyperlink" Target="http://www.chem.msu.su/rus/library/welcome.html" TargetMode="External"/><Relationship Id="rId12" Type="http://schemas.openxmlformats.org/officeDocument/2006/relationships/hyperlink" Target="http://www.chem.msu.su/rus/library/welcome.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ik.ru/cgi-bin/list.pl?page=toh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hemport.ru/" TargetMode="External"/><Relationship Id="rId4" Type="http://schemas.openxmlformats.org/officeDocument/2006/relationships/webSettings" Target="webSettings.xml"/><Relationship Id="rId9" Type="http://schemas.openxmlformats.org/officeDocument/2006/relationships/hyperlink" Target="http://www.chem.ms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2664</Words>
  <Characters>15189</Characters>
  <Application>Microsoft Office Word</Application>
  <DocSecurity>0</DocSecurity>
  <Lines>126</Lines>
  <Paragraphs>35</Paragraphs>
  <ScaleCrop>false</ScaleCrop>
  <HeadingPairs>
    <vt:vector size="4" baseType="variant">
      <vt:variant>
        <vt:lpstr>Название</vt:lpstr>
      </vt:variant>
      <vt:variant>
        <vt:i4>1</vt:i4>
      </vt:variant>
      <vt:variant>
        <vt:lpstr>Заголовки</vt:lpstr>
      </vt:variant>
      <vt:variant>
        <vt:i4>21</vt:i4>
      </vt:variant>
    </vt:vector>
  </HeadingPairs>
  <TitlesOfParts>
    <vt:vector size="22" baseType="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17818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Ольга Ананьева</cp:lastModifiedBy>
  <cp:revision>5</cp:revision>
  <dcterms:created xsi:type="dcterms:W3CDTF">2021-01-23T14:37:00Z</dcterms:created>
  <dcterms:modified xsi:type="dcterms:W3CDTF">2023-09-15T18:24:00Z</dcterms:modified>
</cp:coreProperties>
</file>